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4E" w:rsidRPr="00247C65" w:rsidRDefault="00305A4E" w:rsidP="00DB7965">
      <w:pPr>
        <w:tabs>
          <w:tab w:val="num" w:pos="142"/>
        </w:tabs>
        <w:spacing w:before="60" w:after="60" w:line="240" w:lineRule="auto"/>
        <w:jc w:val="center"/>
        <w:rPr>
          <w:rFonts w:ascii="Calibri" w:eastAsia="Calibri" w:hAnsi="Calibri" w:cs="Arial"/>
          <w:b/>
          <w:sz w:val="24"/>
          <w:szCs w:val="28"/>
          <w:lang w:eastAsia="pl-PL"/>
        </w:rPr>
      </w:pPr>
      <w:r w:rsidRPr="00247C65">
        <w:rPr>
          <w:rFonts w:ascii="Calibri" w:eastAsia="Calibri" w:hAnsi="Calibri" w:cs="Arial"/>
          <w:b/>
          <w:sz w:val="24"/>
          <w:szCs w:val="28"/>
          <w:lang w:eastAsia="pl-PL"/>
        </w:rPr>
        <w:t>O</w:t>
      </w:r>
      <w:r w:rsidR="00A41BDC" w:rsidRPr="00247C65">
        <w:rPr>
          <w:rFonts w:ascii="Calibri" w:eastAsia="Calibri" w:hAnsi="Calibri" w:cs="Arial"/>
          <w:b/>
          <w:sz w:val="24"/>
          <w:szCs w:val="28"/>
          <w:lang w:eastAsia="pl-PL"/>
        </w:rPr>
        <w:t>pis funkcjonalności w zakresie zarządzania stroną popytową</w:t>
      </w:r>
    </w:p>
    <w:p w:rsidR="00305A4E" w:rsidRPr="00247C65" w:rsidRDefault="00305A4E" w:rsidP="00DB7965">
      <w:pPr>
        <w:spacing w:after="0" w:line="240" w:lineRule="auto"/>
        <w:jc w:val="both"/>
        <w:rPr>
          <w:rFonts w:ascii="Calibri" w:hAnsi="Calibri" w:cs="Arial"/>
        </w:rPr>
      </w:pPr>
    </w:p>
    <w:p w:rsidR="00305A4E" w:rsidRPr="00247C65" w:rsidRDefault="00305A4E" w:rsidP="00DB7965">
      <w:pPr>
        <w:spacing w:after="120" w:line="240" w:lineRule="auto"/>
        <w:jc w:val="both"/>
        <w:rPr>
          <w:rFonts w:ascii="Calibri" w:hAnsi="Calibri" w:cs="Arial"/>
          <w:b/>
        </w:rPr>
      </w:pPr>
      <w:r w:rsidRPr="00247C65">
        <w:rPr>
          <w:rFonts w:ascii="Calibri" w:hAnsi="Calibri" w:cs="Arial"/>
          <w:b/>
        </w:rPr>
        <w:t xml:space="preserve">Część I  </w:t>
      </w:r>
      <w:r w:rsidR="008066E8" w:rsidRPr="00247C65">
        <w:rPr>
          <w:rFonts w:ascii="Calibri" w:hAnsi="Calibri" w:cs="Arial"/>
          <w:b/>
        </w:rPr>
        <w:t xml:space="preserve">- </w:t>
      </w:r>
      <w:r w:rsidRPr="00247C65">
        <w:rPr>
          <w:rFonts w:ascii="Calibri" w:hAnsi="Calibri" w:cs="Arial"/>
          <w:b/>
        </w:rPr>
        <w:t>Zasady  ogólne</w:t>
      </w:r>
      <w:r w:rsidR="003A1F32" w:rsidRPr="00247C65">
        <w:rPr>
          <w:rFonts w:ascii="Calibri" w:hAnsi="Calibri" w:cs="Arial"/>
          <w:b/>
        </w:rPr>
        <w:t xml:space="preserve"> stosowania ograniczenia awaryjnego</w:t>
      </w:r>
    </w:p>
    <w:p w:rsidR="00305A4E" w:rsidRPr="00247C65" w:rsidRDefault="00305A4E" w:rsidP="00DB7965">
      <w:pPr>
        <w:spacing w:after="0" w:line="240" w:lineRule="auto"/>
        <w:jc w:val="both"/>
        <w:rPr>
          <w:rFonts w:ascii="Calibri" w:hAnsi="Calibri" w:cs="Arial"/>
        </w:rPr>
      </w:pPr>
      <w:r w:rsidRPr="00247C65">
        <w:rPr>
          <w:rFonts w:ascii="Calibri" w:hAnsi="Calibri" w:cs="Arial"/>
        </w:rPr>
        <w:t>Obecnie w ramach obrony systemu elektroenergetycznego przed utratą trwałej równowagi i </w:t>
      </w:r>
      <w:r w:rsidR="00F81891" w:rsidRPr="00247C65">
        <w:rPr>
          <w:rFonts w:ascii="Calibri" w:hAnsi="Calibri" w:cs="Arial"/>
        </w:rPr>
        <w:t>zaistnieniem w jej efekcie</w:t>
      </w:r>
      <w:r w:rsidRPr="00247C65">
        <w:rPr>
          <w:rFonts w:ascii="Calibri" w:hAnsi="Calibri" w:cs="Arial"/>
        </w:rPr>
        <w:t xml:space="preserve"> wyłączeń awaryjnych, wykorzystuje się mechanizmy, których zastosowanie jest dopuszczalne w podanej niżej kolejności aż do osiągnięcia skutku przywrócenia równowagi systemu:</w:t>
      </w:r>
    </w:p>
    <w:p w:rsidR="00305A4E" w:rsidRPr="00247C65" w:rsidRDefault="00305A4E" w:rsidP="00DB7965">
      <w:pPr>
        <w:spacing w:after="0" w:line="240" w:lineRule="auto"/>
        <w:jc w:val="both"/>
        <w:rPr>
          <w:rFonts w:ascii="Calibri" w:hAnsi="Calibri" w:cs="Arial"/>
        </w:rPr>
      </w:pPr>
      <w:r w:rsidRPr="00247C65">
        <w:rPr>
          <w:rFonts w:ascii="Calibri" w:hAnsi="Calibri" w:cs="Arial"/>
        </w:rPr>
        <w:t>1) aktywowanie programów zarządzania stroną popytową (Demand Side Response), w szczególności tzw. przeciwawaryjnych programów Demand Response</w:t>
      </w:r>
      <w:r w:rsidR="00A41BDC" w:rsidRPr="00247C65">
        <w:rPr>
          <w:rFonts w:ascii="Calibri" w:hAnsi="Calibri" w:cs="Arial"/>
        </w:rPr>
        <w:t>, bazujących na redukcji zapotrzebowania odbiorców przemysłowych i komercyjnych;</w:t>
      </w:r>
    </w:p>
    <w:p w:rsidR="00305A4E" w:rsidRPr="00247C65" w:rsidRDefault="00305A4E" w:rsidP="00DB7965">
      <w:pPr>
        <w:spacing w:after="0" w:line="240" w:lineRule="auto"/>
        <w:jc w:val="both"/>
        <w:rPr>
          <w:rFonts w:ascii="Calibri" w:hAnsi="Calibri" w:cs="Arial"/>
        </w:rPr>
      </w:pPr>
      <w:r w:rsidRPr="00247C65">
        <w:rPr>
          <w:rFonts w:ascii="Calibri" w:hAnsi="Calibri" w:cs="Arial"/>
        </w:rPr>
        <w:t>2) powszechne ograniczenia poboru mocy przez odbiorców przemysłowych, określone jako tzw. stopnie zasilania</w:t>
      </w:r>
      <w:r w:rsidR="00A41BDC" w:rsidRPr="00247C65">
        <w:rPr>
          <w:rFonts w:ascii="Calibri" w:hAnsi="Calibri" w:cs="Arial"/>
        </w:rPr>
        <w:t>, wprowadzane na mocy przepisów art. 11 ustawy Prawo energetyczne;</w:t>
      </w:r>
    </w:p>
    <w:p w:rsidR="00305A4E" w:rsidRPr="00247C65" w:rsidRDefault="00305A4E" w:rsidP="00DB7965">
      <w:pPr>
        <w:spacing w:line="240" w:lineRule="auto"/>
        <w:jc w:val="both"/>
        <w:rPr>
          <w:rFonts w:ascii="Calibri" w:hAnsi="Calibri" w:cs="Arial"/>
        </w:rPr>
      </w:pPr>
      <w:r w:rsidRPr="00247C65">
        <w:rPr>
          <w:rFonts w:ascii="Calibri" w:hAnsi="Calibri" w:cs="Arial"/>
        </w:rPr>
        <w:t xml:space="preserve">3) wyłączenia </w:t>
      </w:r>
      <w:r w:rsidR="000E1408" w:rsidRPr="00247C65">
        <w:rPr>
          <w:rFonts w:ascii="Calibri" w:hAnsi="Calibri" w:cs="Arial"/>
        </w:rPr>
        <w:t xml:space="preserve">realizowane na podstawie art. 11d ust. 3 </w:t>
      </w:r>
      <w:r w:rsidRPr="00247C65">
        <w:rPr>
          <w:rFonts w:ascii="Calibri" w:hAnsi="Calibri" w:cs="Arial"/>
        </w:rPr>
        <w:t>jako planowane, rotacyjne wyłączenia obszarowe.</w:t>
      </w:r>
    </w:p>
    <w:p w:rsidR="00A41BDC" w:rsidRPr="00247C65" w:rsidRDefault="00A41BDC" w:rsidP="00DB7965">
      <w:pPr>
        <w:spacing w:after="0" w:line="240" w:lineRule="auto"/>
        <w:jc w:val="both"/>
        <w:rPr>
          <w:rFonts w:ascii="Calibri" w:hAnsi="Calibri" w:cs="Arial"/>
        </w:rPr>
      </w:pPr>
      <w:r w:rsidRPr="00247C65">
        <w:rPr>
          <w:rFonts w:ascii="Calibri" w:hAnsi="Calibri" w:cs="Arial"/>
        </w:rPr>
        <w:t>W związku z wprowadzaniem na szeroką skalę inteligentnego opomiarowania</w:t>
      </w:r>
      <w:r w:rsidR="00A32CF9" w:rsidRPr="00247C65">
        <w:rPr>
          <w:rFonts w:ascii="Calibri" w:hAnsi="Calibri" w:cs="Arial"/>
        </w:rPr>
        <w:t>,</w:t>
      </w:r>
      <w:r w:rsidRPr="00247C65">
        <w:rPr>
          <w:rFonts w:ascii="Calibri" w:hAnsi="Calibri" w:cs="Arial"/>
        </w:rPr>
        <w:t xml:space="preserve"> do środków przeciwdziałania zagrożeniu niezbilansowania KSE możliwe jest dodatkowo wykorzystanie funkcjonalności liczników inteligentnych i potencjału redukcji </w:t>
      </w:r>
      <w:r w:rsidR="00E70093" w:rsidRPr="00247C65">
        <w:rPr>
          <w:rFonts w:ascii="Calibri" w:hAnsi="Calibri" w:cs="Arial"/>
        </w:rPr>
        <w:t xml:space="preserve">poboru mocy przez </w:t>
      </w:r>
      <w:r w:rsidRPr="00247C65">
        <w:rPr>
          <w:rFonts w:ascii="Calibri" w:hAnsi="Calibri" w:cs="Arial"/>
        </w:rPr>
        <w:t>odbiorców komunalnych:</w:t>
      </w:r>
    </w:p>
    <w:p w:rsidR="00A41BDC" w:rsidRPr="00247C65" w:rsidRDefault="00A41BDC" w:rsidP="00DB7965">
      <w:pPr>
        <w:pStyle w:val="Akapitzlist"/>
        <w:numPr>
          <w:ilvl w:val="0"/>
          <w:numId w:val="11"/>
        </w:numPr>
        <w:spacing w:after="0" w:line="240" w:lineRule="auto"/>
        <w:ind w:left="426"/>
        <w:jc w:val="both"/>
        <w:rPr>
          <w:rFonts w:ascii="Calibri" w:hAnsi="Calibri" w:cs="Arial"/>
        </w:rPr>
      </w:pPr>
      <w:r w:rsidRPr="00247C65">
        <w:rPr>
          <w:rFonts w:ascii="Calibri" w:hAnsi="Calibri" w:cs="Arial"/>
        </w:rPr>
        <w:t>Ograniczanie zużycia przez odbiorców komunalnych, realizowane na zasadach komercyjnych</w:t>
      </w:r>
      <w:r w:rsidR="00E473D0" w:rsidRPr="00247C65">
        <w:rPr>
          <w:rFonts w:ascii="Calibri" w:hAnsi="Calibri" w:cs="Arial"/>
        </w:rPr>
        <w:t>.</w:t>
      </w:r>
      <w:r w:rsidRPr="00247C65">
        <w:rPr>
          <w:rFonts w:ascii="Calibri" w:hAnsi="Calibri" w:cs="Arial"/>
        </w:rPr>
        <w:t xml:space="preserve"> </w:t>
      </w:r>
      <w:r w:rsidR="00E473D0" w:rsidRPr="00247C65">
        <w:rPr>
          <w:rFonts w:ascii="Calibri" w:hAnsi="Calibri" w:cs="Arial"/>
        </w:rPr>
        <w:t xml:space="preserve">Aktywacja następuje poprzez </w:t>
      </w:r>
      <w:r w:rsidR="00AC2BD5" w:rsidRPr="00247C65">
        <w:rPr>
          <w:rFonts w:ascii="Calibri" w:hAnsi="Calibri" w:cs="Arial"/>
        </w:rPr>
        <w:t xml:space="preserve">wygenerowanie </w:t>
      </w:r>
      <w:r w:rsidR="00E473D0" w:rsidRPr="00247C65">
        <w:rPr>
          <w:rFonts w:ascii="Calibri" w:hAnsi="Calibri" w:cs="Arial"/>
        </w:rPr>
        <w:t>przez uprawniony podmiot sygnału ograniczenia zużycia (</w:t>
      </w:r>
      <w:r w:rsidR="00E473D0" w:rsidRPr="00247C65">
        <w:rPr>
          <w:rFonts w:ascii="Calibri" w:hAnsi="Calibri" w:cs="Arial"/>
          <w:i/>
        </w:rPr>
        <w:t>DSM</w:t>
      </w:r>
      <w:r w:rsidR="00E473D0" w:rsidRPr="00247C65">
        <w:rPr>
          <w:rFonts w:ascii="Calibri" w:hAnsi="Calibri" w:cs="Arial"/>
        </w:rPr>
        <w:t>).</w:t>
      </w:r>
    </w:p>
    <w:p w:rsidR="00A41BDC" w:rsidRPr="00247C65" w:rsidRDefault="00A41BDC" w:rsidP="00DB7965">
      <w:pPr>
        <w:pStyle w:val="Akapitzlist"/>
        <w:numPr>
          <w:ilvl w:val="0"/>
          <w:numId w:val="11"/>
        </w:numPr>
        <w:spacing w:after="0" w:line="240" w:lineRule="auto"/>
        <w:ind w:left="426"/>
        <w:jc w:val="both"/>
        <w:rPr>
          <w:rFonts w:ascii="Calibri" w:hAnsi="Calibri" w:cs="Arial"/>
        </w:rPr>
      </w:pPr>
      <w:r w:rsidRPr="00247C65">
        <w:rPr>
          <w:rFonts w:ascii="Calibri" w:hAnsi="Calibri" w:cs="Arial"/>
        </w:rPr>
        <w:t>Ograniczenie awaryjne, stosowane wobec odbiorców komunalnych w sytuacji zagrożenia bezpieczeństwa KSE</w:t>
      </w:r>
      <w:r w:rsidR="00E473D0" w:rsidRPr="00247C65">
        <w:rPr>
          <w:rFonts w:ascii="Calibri" w:hAnsi="Calibri" w:cs="Arial"/>
        </w:rPr>
        <w:t xml:space="preserve">. Aktywacja </w:t>
      </w:r>
      <w:r w:rsidR="00A32CF9" w:rsidRPr="00247C65">
        <w:rPr>
          <w:rFonts w:ascii="Calibri" w:hAnsi="Calibri" w:cs="Arial"/>
        </w:rPr>
        <w:t xml:space="preserve">następuje poprzez wygenerowanie </w:t>
      </w:r>
      <w:r w:rsidR="00E473D0" w:rsidRPr="00247C65">
        <w:rPr>
          <w:rFonts w:ascii="Calibri" w:hAnsi="Calibri" w:cs="Arial"/>
        </w:rPr>
        <w:t>przez uprawniony podmiot sygnału ograniczenia awaryjnego (</w:t>
      </w:r>
      <w:r w:rsidR="00E473D0" w:rsidRPr="00247C65">
        <w:rPr>
          <w:rFonts w:ascii="Calibri" w:hAnsi="Calibri" w:cs="Arial"/>
          <w:i/>
        </w:rPr>
        <w:t>Emergency</w:t>
      </w:r>
      <w:r w:rsidR="00E473D0" w:rsidRPr="00247C65">
        <w:rPr>
          <w:rFonts w:ascii="Calibri" w:hAnsi="Calibri" w:cs="Arial"/>
        </w:rPr>
        <w:t>).</w:t>
      </w:r>
    </w:p>
    <w:p w:rsidR="00E70093" w:rsidRPr="00247C65" w:rsidRDefault="00E70093" w:rsidP="00DB7965">
      <w:pPr>
        <w:spacing w:after="0" w:line="240" w:lineRule="auto"/>
        <w:jc w:val="both"/>
        <w:rPr>
          <w:rFonts w:ascii="Calibri" w:hAnsi="Calibri" w:cs="Arial"/>
        </w:rPr>
      </w:pPr>
      <w:r w:rsidRPr="00247C65">
        <w:rPr>
          <w:rFonts w:ascii="Calibri" w:hAnsi="Calibri" w:cs="Arial"/>
        </w:rPr>
        <w:t xml:space="preserve">Miejsce opisanych powyżej, nowych działań jest pomiędzy  punktami 2) i 3) opisanymi na wstępie. </w:t>
      </w:r>
      <w:r w:rsidR="00337963" w:rsidRPr="00247C65">
        <w:rPr>
          <w:rFonts w:ascii="Calibri" w:hAnsi="Calibri" w:cs="Arial"/>
        </w:rPr>
        <w:t>W związku z tym</w:t>
      </w:r>
      <w:r w:rsidR="00150AD5" w:rsidRPr="00247C65">
        <w:rPr>
          <w:rFonts w:ascii="Calibri" w:hAnsi="Calibri" w:cs="Arial"/>
        </w:rPr>
        <w:t>,</w:t>
      </w:r>
      <w:r w:rsidR="00337963" w:rsidRPr="00247C65">
        <w:rPr>
          <w:rFonts w:ascii="Calibri" w:hAnsi="Calibri" w:cs="Arial"/>
        </w:rPr>
        <w:t xml:space="preserve"> sygnał </w:t>
      </w:r>
      <w:r w:rsidR="00DB01AC" w:rsidRPr="00247C65">
        <w:rPr>
          <w:rFonts w:ascii="Calibri" w:hAnsi="Calibri" w:cs="Arial"/>
        </w:rPr>
        <w:t>„</w:t>
      </w:r>
      <w:r w:rsidR="00337963" w:rsidRPr="00247C65">
        <w:rPr>
          <w:rFonts w:ascii="Calibri" w:hAnsi="Calibri" w:cs="Arial"/>
          <w:i/>
        </w:rPr>
        <w:t>Emergency</w:t>
      </w:r>
      <w:r w:rsidR="00DB01AC" w:rsidRPr="00247C65">
        <w:rPr>
          <w:rFonts w:ascii="Calibri" w:hAnsi="Calibri" w:cs="Arial"/>
          <w:i/>
        </w:rPr>
        <w:t>”</w:t>
      </w:r>
      <w:r w:rsidR="00337963" w:rsidRPr="00247C65">
        <w:rPr>
          <w:rFonts w:ascii="Calibri" w:hAnsi="Calibri" w:cs="Arial"/>
        </w:rPr>
        <w:t>, dedykowany  do odbiorców  komunalno-bytowych (grupy G) oraz drobnego biznesu (grupy C1X), w aktualnie określonym systemie redukcji mocy  byłby aktywizowany dopiero po ogłoszeniu  20</w:t>
      </w:r>
      <w:r w:rsidR="00337963" w:rsidRPr="00247C65">
        <w:rPr>
          <w:rFonts w:ascii="Calibri" w:hAnsi="Calibri" w:cs="Arial"/>
          <w:vertAlign w:val="superscript"/>
        </w:rPr>
        <w:t>0</w:t>
      </w:r>
      <w:r w:rsidR="00337963" w:rsidRPr="00247C65">
        <w:rPr>
          <w:rFonts w:ascii="Calibri" w:hAnsi="Calibri" w:cs="Arial"/>
        </w:rPr>
        <w:t xml:space="preserve"> zasilania.</w:t>
      </w:r>
    </w:p>
    <w:p w:rsidR="00E70093" w:rsidRPr="00247C65" w:rsidRDefault="00E70093" w:rsidP="00DB7965">
      <w:pPr>
        <w:spacing w:after="0" w:line="240" w:lineRule="auto"/>
        <w:jc w:val="both"/>
        <w:rPr>
          <w:rFonts w:ascii="Calibri" w:hAnsi="Calibri" w:cs="Arial"/>
        </w:rPr>
      </w:pPr>
    </w:p>
    <w:p w:rsidR="00337963" w:rsidRPr="00247C65" w:rsidRDefault="008D7E3F" w:rsidP="00DB7965">
      <w:pPr>
        <w:spacing w:after="0" w:line="240" w:lineRule="auto"/>
        <w:jc w:val="both"/>
        <w:rPr>
          <w:rFonts w:ascii="Calibri" w:hAnsi="Calibri" w:cs="Arial"/>
        </w:rPr>
      </w:pPr>
      <w:r w:rsidRPr="00247C65">
        <w:rPr>
          <w:rFonts w:ascii="Calibri" w:hAnsi="Calibri" w:cs="Arial"/>
        </w:rPr>
        <w:t>Ograniczeni</w:t>
      </w:r>
      <w:r w:rsidR="00150AD5" w:rsidRPr="00247C65">
        <w:rPr>
          <w:rFonts w:ascii="Calibri" w:hAnsi="Calibri" w:cs="Arial"/>
        </w:rPr>
        <w:t>a</w:t>
      </w:r>
      <w:r w:rsidRPr="00247C65">
        <w:rPr>
          <w:rFonts w:ascii="Calibri" w:hAnsi="Calibri" w:cs="Arial"/>
        </w:rPr>
        <w:t xml:space="preserve"> </w:t>
      </w:r>
      <w:r w:rsidR="00BD3850" w:rsidRPr="00247C65">
        <w:rPr>
          <w:rFonts w:ascii="Calibri" w:hAnsi="Calibri" w:cs="Arial"/>
        </w:rPr>
        <w:t xml:space="preserve">mocy </w:t>
      </w:r>
      <w:r w:rsidRPr="00247C65">
        <w:rPr>
          <w:rFonts w:ascii="Calibri" w:hAnsi="Calibri" w:cs="Arial"/>
        </w:rPr>
        <w:t xml:space="preserve">o </w:t>
      </w:r>
      <w:r w:rsidR="00BD3850" w:rsidRPr="00247C65">
        <w:rPr>
          <w:rFonts w:ascii="Calibri" w:hAnsi="Calibri" w:cs="Arial"/>
        </w:rPr>
        <w:t xml:space="preserve">których </w:t>
      </w:r>
      <w:r w:rsidRPr="00247C65">
        <w:rPr>
          <w:rFonts w:ascii="Calibri" w:hAnsi="Calibri" w:cs="Arial"/>
        </w:rPr>
        <w:t>mowa wyżej</w:t>
      </w:r>
      <w:r w:rsidR="00A064A7" w:rsidRPr="00247C65">
        <w:rPr>
          <w:rFonts w:ascii="Calibri" w:hAnsi="Calibri" w:cs="Arial"/>
        </w:rPr>
        <w:t>,</w:t>
      </w:r>
      <w:r w:rsidRPr="00247C65">
        <w:rPr>
          <w:rFonts w:ascii="Calibri" w:hAnsi="Calibri" w:cs="Arial"/>
        </w:rPr>
        <w:t xml:space="preserve"> realizowane </w:t>
      </w:r>
      <w:r w:rsidR="00150AD5" w:rsidRPr="00247C65">
        <w:rPr>
          <w:rFonts w:ascii="Calibri" w:hAnsi="Calibri" w:cs="Arial"/>
        </w:rPr>
        <w:t>są</w:t>
      </w:r>
      <w:r w:rsidRPr="00247C65">
        <w:rPr>
          <w:rFonts w:ascii="Calibri" w:hAnsi="Calibri" w:cs="Arial"/>
        </w:rPr>
        <w:t xml:space="preserve"> w oparciu o możliwości techniczne inteligentnych liczników </w:t>
      </w:r>
      <w:r w:rsidR="00A064A7" w:rsidRPr="00247C65">
        <w:rPr>
          <w:rFonts w:ascii="Calibri" w:hAnsi="Calibri" w:cs="Arial"/>
        </w:rPr>
        <w:t>(w oparciu o tzw. strażnik mocy</w:t>
      </w:r>
      <w:r w:rsidR="00337963" w:rsidRPr="00247C65">
        <w:rPr>
          <w:rFonts w:ascii="Calibri" w:hAnsi="Calibri" w:cs="Arial"/>
        </w:rPr>
        <w:t xml:space="preserve"> i system zdalnej dwustronnej komunikacji</w:t>
      </w:r>
      <w:r w:rsidR="00A064A7" w:rsidRPr="00247C65">
        <w:rPr>
          <w:rFonts w:ascii="Calibri" w:hAnsi="Calibri" w:cs="Arial"/>
        </w:rPr>
        <w:t xml:space="preserve">) </w:t>
      </w:r>
      <w:r w:rsidRPr="00247C65">
        <w:rPr>
          <w:rFonts w:ascii="Calibri" w:hAnsi="Calibri" w:cs="Arial"/>
        </w:rPr>
        <w:t>i stosowne umowy zawarte z tymi odbiorcami</w:t>
      </w:r>
      <w:r w:rsidR="00337963" w:rsidRPr="00247C65">
        <w:rPr>
          <w:rFonts w:ascii="Calibri" w:hAnsi="Calibri" w:cs="Arial"/>
        </w:rPr>
        <w:t xml:space="preserve"> (</w:t>
      </w:r>
      <w:r w:rsidR="00337963" w:rsidRPr="00247C65">
        <w:rPr>
          <w:rFonts w:ascii="Calibri" w:hAnsi="Calibri" w:cs="Arial"/>
          <w:i/>
        </w:rPr>
        <w:t>DSM</w:t>
      </w:r>
      <w:r w:rsidR="00337963" w:rsidRPr="00247C65">
        <w:rPr>
          <w:rFonts w:ascii="Calibri" w:hAnsi="Calibri" w:cs="Arial"/>
        </w:rPr>
        <w:t>) lub przepis prawa (</w:t>
      </w:r>
      <w:r w:rsidR="00337963" w:rsidRPr="00247C65">
        <w:rPr>
          <w:rFonts w:ascii="Calibri" w:hAnsi="Calibri" w:cs="Arial"/>
          <w:i/>
        </w:rPr>
        <w:t>Emergency</w:t>
      </w:r>
      <w:r w:rsidR="00337963" w:rsidRPr="00247C65">
        <w:rPr>
          <w:rFonts w:ascii="Calibri" w:hAnsi="Calibri" w:cs="Arial"/>
        </w:rPr>
        <w:t>)</w:t>
      </w:r>
      <w:r w:rsidRPr="00247C65">
        <w:rPr>
          <w:rFonts w:ascii="Calibri" w:hAnsi="Calibri" w:cs="Arial"/>
        </w:rPr>
        <w:t xml:space="preserve">. </w:t>
      </w:r>
    </w:p>
    <w:p w:rsidR="00337963" w:rsidRPr="00247C65" w:rsidRDefault="00337963" w:rsidP="00DB7965">
      <w:pPr>
        <w:spacing w:after="0" w:line="240" w:lineRule="auto"/>
        <w:jc w:val="both"/>
        <w:rPr>
          <w:rFonts w:ascii="Calibri" w:hAnsi="Calibri" w:cs="Arial"/>
        </w:rPr>
      </w:pPr>
    </w:p>
    <w:p w:rsidR="00E70093" w:rsidRPr="00247C65" w:rsidRDefault="008D7E3F" w:rsidP="00DB7965">
      <w:pPr>
        <w:spacing w:after="0" w:line="240" w:lineRule="auto"/>
        <w:jc w:val="both"/>
        <w:rPr>
          <w:rFonts w:ascii="Calibri" w:hAnsi="Calibri" w:cs="Arial"/>
        </w:rPr>
      </w:pPr>
      <w:r w:rsidRPr="00247C65">
        <w:rPr>
          <w:rFonts w:ascii="Calibri" w:hAnsi="Calibri" w:cs="Arial"/>
        </w:rPr>
        <w:t xml:space="preserve">Umowy </w:t>
      </w:r>
      <w:r w:rsidR="00BE3FEE" w:rsidRPr="00247C65">
        <w:rPr>
          <w:rFonts w:ascii="Calibri" w:hAnsi="Calibri" w:cs="Arial"/>
        </w:rPr>
        <w:t>„</w:t>
      </w:r>
      <w:r w:rsidR="00337963" w:rsidRPr="00247C65">
        <w:rPr>
          <w:rFonts w:ascii="Calibri" w:hAnsi="Calibri" w:cs="Arial"/>
        </w:rPr>
        <w:t>DSM</w:t>
      </w:r>
      <w:r w:rsidR="00BE3FEE" w:rsidRPr="00247C65">
        <w:rPr>
          <w:rFonts w:ascii="Calibri" w:hAnsi="Calibri" w:cs="Arial"/>
        </w:rPr>
        <w:t>”</w:t>
      </w:r>
      <w:r w:rsidRPr="00247C65">
        <w:rPr>
          <w:rFonts w:ascii="Calibri" w:hAnsi="Calibri" w:cs="Arial"/>
        </w:rPr>
        <w:t xml:space="preserve"> w obecnym stanie prawnym mogą być zawierane przez operatora systemu przesyłowego, działającego za pośrednictwem</w:t>
      </w:r>
      <w:r w:rsidR="00A064A7" w:rsidRPr="00247C65">
        <w:rPr>
          <w:rFonts w:ascii="Calibri" w:hAnsi="Calibri" w:cs="Arial"/>
        </w:rPr>
        <w:t xml:space="preserve"> agregatorów</w:t>
      </w:r>
      <w:r w:rsidRPr="00247C65">
        <w:rPr>
          <w:rFonts w:ascii="Calibri" w:hAnsi="Calibri" w:cs="Arial"/>
        </w:rPr>
        <w:t xml:space="preserve"> i mają charakter umów o świadczenie usługi systemowej. </w:t>
      </w:r>
      <w:r w:rsidR="00A064A7" w:rsidRPr="00247C65">
        <w:rPr>
          <w:rFonts w:ascii="Calibri" w:hAnsi="Calibri" w:cs="Arial"/>
        </w:rPr>
        <w:t xml:space="preserve">Agregatorem może być dowolny podmiot prawny, w szczególności może nim być przedsiębiorstwo obrotu. Przedmiotem umowy </w:t>
      </w:r>
      <w:r w:rsidRPr="00247C65">
        <w:rPr>
          <w:rFonts w:ascii="Calibri" w:hAnsi="Calibri" w:cs="Arial"/>
        </w:rPr>
        <w:t>jest ograniczenie poboru mocy z sieci elektroenergetycznej</w:t>
      </w:r>
      <w:r w:rsidR="00A064A7" w:rsidRPr="00247C65">
        <w:rPr>
          <w:rFonts w:ascii="Calibri" w:hAnsi="Calibri" w:cs="Arial"/>
        </w:rPr>
        <w:t xml:space="preserve"> do określonego w umowie poziomu i na warunkach określonych w umowie.</w:t>
      </w:r>
      <w:r w:rsidRPr="00247C65">
        <w:rPr>
          <w:rFonts w:ascii="Calibri" w:hAnsi="Calibri" w:cs="Arial"/>
        </w:rPr>
        <w:t xml:space="preserve"> Okresy w których następuje takie ograniczenie mogą </w:t>
      </w:r>
      <w:r w:rsidR="00A064A7" w:rsidRPr="00247C65">
        <w:rPr>
          <w:rFonts w:ascii="Calibri" w:hAnsi="Calibri" w:cs="Arial"/>
        </w:rPr>
        <w:t>być ustalane dynamicznie, przy czym każdorazowo odbiorca powinien o tym zostać uprzednio powiadomiony, zgodnie z warunkami umowy.</w:t>
      </w:r>
      <w:r w:rsidR="00E70093" w:rsidRPr="00247C65">
        <w:rPr>
          <w:rFonts w:ascii="Calibri" w:hAnsi="Calibri" w:cs="Arial"/>
        </w:rPr>
        <w:t xml:space="preserve"> </w:t>
      </w:r>
    </w:p>
    <w:p w:rsidR="00305A4E" w:rsidRPr="00247C65" w:rsidRDefault="00337963" w:rsidP="00DB7965">
      <w:pPr>
        <w:spacing w:after="0" w:line="240" w:lineRule="auto"/>
        <w:jc w:val="both"/>
        <w:rPr>
          <w:rFonts w:ascii="Calibri" w:hAnsi="Calibri" w:cs="Arial"/>
        </w:rPr>
      </w:pPr>
      <w:r w:rsidRPr="00247C65">
        <w:rPr>
          <w:rFonts w:ascii="Calibri" w:hAnsi="Calibri" w:cs="Arial"/>
        </w:rPr>
        <w:t>S</w:t>
      </w:r>
      <w:r w:rsidR="00305A4E" w:rsidRPr="00247C65">
        <w:rPr>
          <w:rFonts w:ascii="Calibri" w:hAnsi="Calibri" w:cs="Arial"/>
        </w:rPr>
        <w:t xml:space="preserve">ygnał </w:t>
      </w:r>
      <w:r w:rsidR="00E473D0" w:rsidRPr="00247C65">
        <w:rPr>
          <w:rFonts w:ascii="Calibri" w:hAnsi="Calibri" w:cs="Arial"/>
        </w:rPr>
        <w:t>ograniczenia awaryjnego (</w:t>
      </w:r>
      <w:r w:rsidR="00E473D0" w:rsidRPr="00247C65">
        <w:rPr>
          <w:rFonts w:ascii="Calibri" w:hAnsi="Calibri" w:cs="Arial"/>
          <w:i/>
        </w:rPr>
        <w:t>Emergency</w:t>
      </w:r>
      <w:r w:rsidR="00E473D0" w:rsidRPr="00247C65">
        <w:rPr>
          <w:rFonts w:ascii="Calibri" w:hAnsi="Calibri" w:cs="Arial"/>
        </w:rPr>
        <w:t>)</w:t>
      </w:r>
      <w:r w:rsidR="00305A4E" w:rsidRPr="00247C65">
        <w:rPr>
          <w:rFonts w:ascii="Calibri" w:hAnsi="Calibri" w:cs="Arial"/>
        </w:rPr>
        <w:t xml:space="preserve"> stanowi mechanizm obniżenia obciążenia KSE, będący ostatnim stopniem obrony KSE przed wyłączeniami obszarowymi lub rozpadem systemu w warunkach trwałej utraty równowagi bilansowej. Podkreślenia wymaga, że:</w:t>
      </w:r>
    </w:p>
    <w:p w:rsidR="00E473D0" w:rsidRPr="00247C65" w:rsidRDefault="00305A4E" w:rsidP="00DB7965">
      <w:pPr>
        <w:pStyle w:val="Akapitzlist"/>
        <w:numPr>
          <w:ilvl w:val="0"/>
          <w:numId w:val="12"/>
        </w:numPr>
        <w:spacing w:after="0" w:line="240" w:lineRule="auto"/>
        <w:ind w:left="426"/>
        <w:jc w:val="both"/>
        <w:rPr>
          <w:rFonts w:ascii="Calibri" w:hAnsi="Calibri" w:cs="Arial"/>
        </w:rPr>
      </w:pPr>
      <w:r w:rsidRPr="00247C65">
        <w:rPr>
          <w:rFonts w:ascii="Calibri" w:hAnsi="Calibri" w:cs="Arial"/>
        </w:rPr>
        <w:t>sygnał „</w:t>
      </w:r>
      <w:r w:rsidR="00FC5BFA" w:rsidRPr="00247C65">
        <w:rPr>
          <w:rFonts w:ascii="Calibri" w:hAnsi="Calibri" w:cs="Arial"/>
          <w:i/>
        </w:rPr>
        <w:t>E</w:t>
      </w:r>
      <w:r w:rsidRPr="00247C65">
        <w:rPr>
          <w:rFonts w:ascii="Calibri" w:hAnsi="Calibri" w:cs="Arial"/>
          <w:i/>
        </w:rPr>
        <w:t xml:space="preserve">mergency” </w:t>
      </w:r>
      <w:r w:rsidRPr="00247C65">
        <w:rPr>
          <w:rFonts w:ascii="Calibri" w:hAnsi="Calibri" w:cs="Arial"/>
        </w:rPr>
        <w:t xml:space="preserve">nie jest środkiem bieżącego bilansowania KSE, poprzez zarządzanie krzywą poboru (popytu), (celowi temu służą mechanizmy </w:t>
      </w:r>
      <w:r w:rsidR="00E473D0" w:rsidRPr="00247C65">
        <w:rPr>
          <w:rFonts w:ascii="Calibri" w:hAnsi="Calibri" w:cs="Arial"/>
        </w:rPr>
        <w:t xml:space="preserve">DSM i </w:t>
      </w:r>
      <w:r w:rsidRPr="00247C65">
        <w:rPr>
          <w:rFonts w:ascii="Calibri" w:hAnsi="Calibri" w:cs="Arial"/>
        </w:rPr>
        <w:t>D</w:t>
      </w:r>
      <w:r w:rsidR="00E473D0" w:rsidRPr="00247C65">
        <w:rPr>
          <w:rFonts w:ascii="Calibri" w:hAnsi="Calibri" w:cs="Arial"/>
        </w:rPr>
        <w:t>S</w:t>
      </w:r>
      <w:r w:rsidRPr="00247C65">
        <w:rPr>
          <w:rFonts w:ascii="Calibri" w:hAnsi="Calibri" w:cs="Arial"/>
        </w:rPr>
        <w:t>R, które</w:t>
      </w:r>
      <w:r w:rsidR="00BD3850" w:rsidRPr="00247C65">
        <w:rPr>
          <w:rFonts w:ascii="Calibri" w:hAnsi="Calibri" w:cs="Arial"/>
        </w:rPr>
        <w:t>,</w:t>
      </w:r>
      <w:r w:rsidRPr="00247C65">
        <w:rPr>
          <w:rFonts w:ascii="Calibri" w:hAnsi="Calibri" w:cs="Arial"/>
        </w:rPr>
        <w:t xml:space="preserve"> mimo że realizowane przy wykorzystaniu analogicznych środków technicznych kom</w:t>
      </w:r>
      <w:r w:rsidR="00FC5BFA" w:rsidRPr="00247C65">
        <w:rPr>
          <w:rFonts w:ascii="Calibri" w:hAnsi="Calibri" w:cs="Arial"/>
        </w:rPr>
        <w:t>unikacji z odbiorcą co sygnał „</w:t>
      </w:r>
      <w:r w:rsidR="00FC5BFA" w:rsidRPr="00247C65">
        <w:rPr>
          <w:rFonts w:ascii="Calibri" w:hAnsi="Calibri" w:cs="Arial"/>
          <w:i/>
        </w:rPr>
        <w:t>E</w:t>
      </w:r>
      <w:r w:rsidRPr="00247C65">
        <w:rPr>
          <w:rFonts w:ascii="Calibri" w:hAnsi="Calibri" w:cs="Arial"/>
          <w:i/>
        </w:rPr>
        <w:t>mergency</w:t>
      </w:r>
      <w:r w:rsidRPr="00247C65">
        <w:rPr>
          <w:rFonts w:ascii="Calibri" w:hAnsi="Calibri" w:cs="Arial"/>
        </w:rPr>
        <w:t>”, są aktywowane na zasadach uregulowanych w indywidualnych umowach z odbiorcami),</w:t>
      </w:r>
    </w:p>
    <w:p w:rsidR="00FC5BFA" w:rsidRPr="00247C65" w:rsidRDefault="00305A4E" w:rsidP="00DB7965">
      <w:pPr>
        <w:pStyle w:val="Akapitzlist"/>
        <w:numPr>
          <w:ilvl w:val="0"/>
          <w:numId w:val="12"/>
        </w:numPr>
        <w:spacing w:after="0" w:line="240" w:lineRule="auto"/>
        <w:ind w:left="426"/>
        <w:jc w:val="both"/>
        <w:rPr>
          <w:rFonts w:ascii="Calibri" w:hAnsi="Calibri" w:cs="Arial"/>
        </w:rPr>
      </w:pPr>
      <w:r w:rsidRPr="00247C65">
        <w:rPr>
          <w:rFonts w:ascii="Calibri" w:hAnsi="Calibri" w:cs="Arial"/>
        </w:rPr>
        <w:t>sygnał „</w:t>
      </w:r>
      <w:r w:rsidR="00FC5BFA" w:rsidRPr="00247C65">
        <w:rPr>
          <w:rFonts w:ascii="Calibri" w:hAnsi="Calibri" w:cs="Arial"/>
          <w:i/>
        </w:rPr>
        <w:t>E</w:t>
      </w:r>
      <w:r w:rsidRPr="00247C65">
        <w:rPr>
          <w:rFonts w:ascii="Calibri" w:hAnsi="Calibri" w:cs="Arial"/>
          <w:i/>
        </w:rPr>
        <w:t>mergency</w:t>
      </w:r>
      <w:r w:rsidRPr="00247C65">
        <w:rPr>
          <w:rFonts w:ascii="Calibri" w:hAnsi="Calibri" w:cs="Arial"/>
        </w:rPr>
        <w:t>” jest formą pośrednią, do wykorzystania przez OSP  w przypadku nieskutecznego wyczerpania środków przewidzianych prawem w postaci kolejnych stopni zasilania, rozumianą jako szansa uniknięcia  konieczności  zastosowania  planowan</w:t>
      </w:r>
      <w:r w:rsidR="00F81891" w:rsidRPr="00247C65">
        <w:rPr>
          <w:rFonts w:ascii="Calibri" w:hAnsi="Calibri" w:cs="Arial"/>
        </w:rPr>
        <w:t>ych</w:t>
      </w:r>
      <w:r w:rsidRPr="00247C65">
        <w:rPr>
          <w:rFonts w:ascii="Calibri" w:hAnsi="Calibri" w:cs="Arial"/>
        </w:rPr>
        <w:t xml:space="preserve">, </w:t>
      </w:r>
      <w:r w:rsidR="00F81891" w:rsidRPr="00247C65">
        <w:rPr>
          <w:rFonts w:ascii="Calibri" w:hAnsi="Calibri" w:cs="Arial"/>
        </w:rPr>
        <w:t>rotacyjnych  wyłączeń obszarowych</w:t>
      </w:r>
      <w:r w:rsidR="00FC5BFA" w:rsidRPr="00247C65">
        <w:rPr>
          <w:rFonts w:ascii="Calibri" w:hAnsi="Calibri" w:cs="Arial"/>
        </w:rPr>
        <w:t>,</w:t>
      </w:r>
    </w:p>
    <w:p w:rsidR="00305A4E" w:rsidRPr="00247C65" w:rsidRDefault="00305A4E" w:rsidP="00DB7965">
      <w:pPr>
        <w:pStyle w:val="Akapitzlist"/>
        <w:numPr>
          <w:ilvl w:val="0"/>
          <w:numId w:val="12"/>
        </w:numPr>
        <w:spacing w:after="0" w:line="240" w:lineRule="auto"/>
        <w:ind w:left="426"/>
        <w:jc w:val="both"/>
        <w:rPr>
          <w:rFonts w:ascii="Calibri" w:hAnsi="Calibri" w:cs="Arial"/>
        </w:rPr>
      </w:pPr>
      <w:r w:rsidRPr="00247C65">
        <w:rPr>
          <w:rFonts w:ascii="Calibri" w:hAnsi="Calibri" w:cs="Arial"/>
        </w:rPr>
        <w:t xml:space="preserve">tak jak możliwość zastosowania wyłączeń obszarowych jest ściśle uregulowana w przepisach prawa (nie może być przedmiotem swobodnej decyzji operatora systemu elektroenergetycznego), tak aktywacja sygnału </w:t>
      </w:r>
      <w:r w:rsidR="00FC5BFA" w:rsidRPr="00247C65">
        <w:rPr>
          <w:rFonts w:ascii="Calibri" w:hAnsi="Calibri" w:cs="Arial"/>
        </w:rPr>
        <w:t>„</w:t>
      </w:r>
      <w:r w:rsidR="00FC5BFA" w:rsidRPr="00247C65">
        <w:rPr>
          <w:rFonts w:ascii="Calibri" w:hAnsi="Calibri" w:cs="Arial"/>
          <w:i/>
        </w:rPr>
        <w:t>E</w:t>
      </w:r>
      <w:r w:rsidRPr="00247C65">
        <w:rPr>
          <w:rFonts w:ascii="Calibri" w:hAnsi="Calibri" w:cs="Arial"/>
          <w:i/>
        </w:rPr>
        <w:t>mergency</w:t>
      </w:r>
      <w:r w:rsidR="00FC5BFA" w:rsidRPr="00247C65">
        <w:rPr>
          <w:rFonts w:ascii="Calibri" w:hAnsi="Calibri" w:cs="Arial"/>
          <w:i/>
        </w:rPr>
        <w:t>”</w:t>
      </w:r>
      <w:r w:rsidRPr="00247C65">
        <w:rPr>
          <w:rFonts w:ascii="Calibri" w:hAnsi="Calibri" w:cs="Arial"/>
        </w:rPr>
        <w:t xml:space="preserve"> podlegać musi tym samym rygorom prawnym, tj. określonym na poziomie  ustawowym. W przypadku obydwu środków zastosowanie ich nie wymaga indywidualnego  ukształtowania stosunków umownych i skutki nie podlegają roszczeniom odszkodowawczym. Zasadn</w:t>
      </w:r>
      <w:r w:rsidR="00247C65" w:rsidRPr="00247C65">
        <w:rPr>
          <w:rFonts w:ascii="Calibri" w:hAnsi="Calibri" w:cs="Arial"/>
        </w:rPr>
        <w:t xml:space="preserve">icza różnica polega na tym, że </w:t>
      </w:r>
      <w:r w:rsidRPr="00247C65">
        <w:rPr>
          <w:rFonts w:ascii="Calibri" w:hAnsi="Calibri" w:cs="Arial"/>
        </w:rPr>
        <w:t xml:space="preserve">skutki wyłączenia obszarowego są dla odbiorców energii </w:t>
      </w:r>
      <w:r w:rsidRPr="00247C65">
        <w:rPr>
          <w:rFonts w:ascii="Calibri" w:hAnsi="Calibri" w:cs="Arial"/>
        </w:rPr>
        <w:lastRenderedPageBreak/>
        <w:t xml:space="preserve">szczególnie dotkliwe ze względu na jego „nieselektywność”, natomiast w przypadku sygnału </w:t>
      </w:r>
      <w:r w:rsidR="00FC5BFA" w:rsidRPr="00247C65">
        <w:rPr>
          <w:rFonts w:ascii="Calibri" w:hAnsi="Calibri" w:cs="Arial"/>
        </w:rPr>
        <w:t>„</w:t>
      </w:r>
      <w:r w:rsidR="00FC5BFA" w:rsidRPr="00247C65">
        <w:rPr>
          <w:rFonts w:ascii="Calibri" w:hAnsi="Calibri" w:cs="Arial"/>
          <w:i/>
        </w:rPr>
        <w:t>E</w:t>
      </w:r>
      <w:r w:rsidRPr="00247C65">
        <w:rPr>
          <w:rFonts w:ascii="Calibri" w:hAnsi="Calibri" w:cs="Arial"/>
          <w:i/>
        </w:rPr>
        <w:t>mergency</w:t>
      </w:r>
      <w:r w:rsidR="00FC5BFA" w:rsidRPr="00247C65">
        <w:rPr>
          <w:rFonts w:ascii="Calibri" w:hAnsi="Calibri" w:cs="Arial"/>
          <w:i/>
        </w:rPr>
        <w:t>”</w:t>
      </w:r>
      <w:r w:rsidRPr="00247C65">
        <w:rPr>
          <w:rFonts w:ascii="Calibri" w:hAnsi="Calibri" w:cs="Arial"/>
        </w:rPr>
        <w:t xml:space="preserve"> można na czas</w:t>
      </w:r>
      <w:r w:rsidR="00A32CF9" w:rsidRPr="00247C65">
        <w:rPr>
          <w:rFonts w:ascii="Calibri" w:hAnsi="Calibri" w:cs="Arial"/>
        </w:rPr>
        <w:t xml:space="preserve"> trwania  ograniczenia obniżyć </w:t>
      </w:r>
      <w:r w:rsidRPr="00247C65">
        <w:rPr>
          <w:rFonts w:ascii="Calibri" w:hAnsi="Calibri" w:cs="Arial"/>
        </w:rPr>
        <w:t>dostępną moc do poziomu „minimum socjalnego” bez</w:t>
      </w:r>
      <w:r w:rsidR="00A32CF9" w:rsidRPr="00247C65">
        <w:rPr>
          <w:rFonts w:ascii="Calibri" w:hAnsi="Calibri" w:cs="Arial"/>
        </w:rPr>
        <w:t xml:space="preserve"> odcinania instalacji odbiorcy od zasilania lub spod jego działania można wyłączyć </w:t>
      </w:r>
      <w:r w:rsidRPr="00247C65">
        <w:rPr>
          <w:rFonts w:ascii="Calibri" w:hAnsi="Calibri" w:cs="Arial"/>
        </w:rPr>
        <w:t>o</w:t>
      </w:r>
      <w:r w:rsidR="00A32CF9" w:rsidRPr="00247C65">
        <w:rPr>
          <w:rFonts w:ascii="Calibri" w:hAnsi="Calibri" w:cs="Arial"/>
        </w:rPr>
        <w:t xml:space="preserve">dbiory o szczególnym znaczeniu </w:t>
      </w:r>
      <w:r w:rsidRPr="00247C65">
        <w:rPr>
          <w:rFonts w:ascii="Calibri" w:hAnsi="Calibri" w:cs="Arial"/>
        </w:rPr>
        <w:t>dla bezpiecze</w:t>
      </w:r>
      <w:r w:rsidR="00A32CF9" w:rsidRPr="00247C65">
        <w:rPr>
          <w:rFonts w:ascii="Calibri" w:hAnsi="Calibri" w:cs="Arial"/>
        </w:rPr>
        <w:t xml:space="preserve">ństwa odbiorców jako obywateli: </w:t>
      </w:r>
      <w:r w:rsidRPr="00247C65">
        <w:rPr>
          <w:rFonts w:ascii="Calibri" w:hAnsi="Calibri" w:cs="Arial"/>
        </w:rPr>
        <w:t xml:space="preserve">część oświetlenia ulicznego, sygnalizację świetlną, windy, hydrofory, układy sterowania  ogrzewaniem nieelektrycznym itp.,  radykalnie poprawiając  komfort „przetrwania” obywateli przez okres objęty ograniczeniem. </w:t>
      </w:r>
    </w:p>
    <w:p w:rsidR="00305A4E" w:rsidRPr="00247C65" w:rsidRDefault="00305A4E" w:rsidP="00DB7965">
      <w:pPr>
        <w:spacing w:before="120" w:after="120" w:line="240" w:lineRule="auto"/>
        <w:jc w:val="both"/>
        <w:rPr>
          <w:rFonts w:ascii="Calibri" w:hAnsi="Calibri" w:cs="Arial"/>
        </w:rPr>
      </w:pPr>
      <w:r w:rsidRPr="00247C65">
        <w:rPr>
          <w:rFonts w:ascii="Calibri" w:hAnsi="Calibri" w:cs="Arial"/>
        </w:rPr>
        <w:t xml:space="preserve">Podobnie jak w przypadku wyłączenia obszarowego, sygnał </w:t>
      </w:r>
      <w:r w:rsidR="00FC5BFA" w:rsidRPr="00247C65">
        <w:rPr>
          <w:rFonts w:ascii="Calibri" w:hAnsi="Calibri" w:cs="Arial"/>
        </w:rPr>
        <w:t>„</w:t>
      </w:r>
      <w:r w:rsidR="00FC5BFA" w:rsidRPr="00247C65">
        <w:rPr>
          <w:rFonts w:ascii="Calibri" w:hAnsi="Calibri" w:cs="Arial"/>
          <w:i/>
        </w:rPr>
        <w:t>E</w:t>
      </w:r>
      <w:r w:rsidRPr="00247C65">
        <w:rPr>
          <w:rFonts w:ascii="Calibri" w:hAnsi="Calibri" w:cs="Arial"/>
          <w:i/>
        </w:rPr>
        <w:t>mergency</w:t>
      </w:r>
      <w:r w:rsidR="00FC5BFA" w:rsidRPr="00247C65">
        <w:rPr>
          <w:rFonts w:ascii="Calibri" w:hAnsi="Calibri" w:cs="Arial"/>
          <w:i/>
        </w:rPr>
        <w:t>”</w:t>
      </w:r>
      <w:r w:rsidRPr="00247C65">
        <w:rPr>
          <w:rFonts w:ascii="Calibri" w:hAnsi="Calibri" w:cs="Arial"/>
        </w:rPr>
        <w:t xml:space="preserve"> (adresowany do odbiorców rozproszonych) może być zastosowany dopiero po wyczerpaniu wszystkich innych form zarządzania równowagą bilansową, tj. po uruchomieniu rezerw wytwórczych, zaktywizowaniu mechanizmów DSM </w:t>
      </w:r>
      <w:r w:rsidR="00FC5BFA" w:rsidRPr="00247C65">
        <w:rPr>
          <w:rFonts w:ascii="Calibri" w:hAnsi="Calibri" w:cs="Arial"/>
        </w:rPr>
        <w:t xml:space="preserve">i DSR </w:t>
      </w:r>
      <w:r w:rsidRPr="00247C65">
        <w:rPr>
          <w:rFonts w:ascii="Calibri" w:hAnsi="Calibri" w:cs="Arial"/>
        </w:rPr>
        <w:t>dedykowanych dla odbiorców objętych stosownymi umowami oraz ogra</w:t>
      </w:r>
      <w:r w:rsidR="003773EF">
        <w:rPr>
          <w:rFonts w:ascii="Calibri" w:hAnsi="Calibri" w:cs="Arial"/>
        </w:rPr>
        <w:t xml:space="preserve">niczeń odbiorców przemysłowych </w:t>
      </w:r>
      <w:r w:rsidRPr="00247C65">
        <w:rPr>
          <w:rFonts w:ascii="Calibri" w:hAnsi="Calibri" w:cs="Arial"/>
        </w:rPr>
        <w:t xml:space="preserve">ujętych w ramach stopni zasilania. </w:t>
      </w:r>
    </w:p>
    <w:p w:rsidR="00305A4E" w:rsidRPr="00247C65" w:rsidRDefault="00305A4E" w:rsidP="00DB7965">
      <w:pPr>
        <w:spacing w:after="120" w:line="240" w:lineRule="auto"/>
        <w:jc w:val="both"/>
        <w:rPr>
          <w:rFonts w:ascii="Calibri" w:hAnsi="Calibri" w:cs="Arial"/>
        </w:rPr>
      </w:pPr>
      <w:r w:rsidRPr="00247C65">
        <w:rPr>
          <w:rFonts w:ascii="Calibri" w:hAnsi="Calibri" w:cs="Arial"/>
        </w:rPr>
        <w:t xml:space="preserve">Zgodnie z obowiązującym porządkiem prawnym, aktualnie nadawcą sygnału </w:t>
      </w:r>
      <w:r w:rsidR="00FC5BFA" w:rsidRPr="00247C65">
        <w:rPr>
          <w:rFonts w:ascii="Calibri" w:hAnsi="Calibri" w:cs="Arial"/>
        </w:rPr>
        <w:t>„</w:t>
      </w:r>
      <w:r w:rsidR="00FC5BFA" w:rsidRPr="00247C65">
        <w:rPr>
          <w:rFonts w:ascii="Calibri" w:hAnsi="Calibri" w:cs="Arial"/>
          <w:i/>
        </w:rPr>
        <w:t>E</w:t>
      </w:r>
      <w:r w:rsidRPr="00247C65">
        <w:rPr>
          <w:rFonts w:ascii="Calibri" w:hAnsi="Calibri" w:cs="Arial"/>
          <w:i/>
        </w:rPr>
        <w:t>mergency</w:t>
      </w:r>
      <w:r w:rsidR="00FC5BFA" w:rsidRPr="00247C65">
        <w:rPr>
          <w:rFonts w:ascii="Calibri" w:hAnsi="Calibri" w:cs="Arial"/>
          <w:i/>
        </w:rPr>
        <w:t>”</w:t>
      </w:r>
      <w:r w:rsidRPr="00247C65">
        <w:rPr>
          <w:rFonts w:ascii="Calibri" w:hAnsi="Calibri" w:cs="Arial"/>
          <w:i/>
        </w:rPr>
        <w:t xml:space="preserve">, </w:t>
      </w:r>
      <w:r w:rsidRPr="00247C65">
        <w:rPr>
          <w:rFonts w:ascii="Calibri" w:hAnsi="Calibri" w:cs="Arial"/>
        </w:rPr>
        <w:t>po wypełnieniu przewidzianych prawem warunków, może być jedynie OSP</w:t>
      </w:r>
      <w:r w:rsidR="00A32CF9" w:rsidRPr="00247C65">
        <w:rPr>
          <w:rFonts w:ascii="Calibri" w:hAnsi="Calibri" w:cs="Arial"/>
        </w:rPr>
        <w:t>. W związku z t</w:t>
      </w:r>
      <w:r w:rsidRPr="00247C65">
        <w:rPr>
          <w:rFonts w:ascii="Calibri" w:hAnsi="Calibri" w:cs="Arial"/>
        </w:rPr>
        <w:t xml:space="preserve">ym warunki i procedura wykorzystania mechanizmu określanego jako </w:t>
      </w:r>
      <w:r w:rsidR="00FC5BFA" w:rsidRPr="00247C65">
        <w:rPr>
          <w:rFonts w:ascii="Calibri" w:hAnsi="Calibri" w:cs="Arial"/>
        </w:rPr>
        <w:t>Sygnał ograniczenia awaryjnego „</w:t>
      </w:r>
      <w:r w:rsidR="00FC5BFA" w:rsidRPr="00247C65">
        <w:rPr>
          <w:rFonts w:ascii="Calibri" w:hAnsi="Calibri" w:cs="Arial"/>
          <w:i/>
        </w:rPr>
        <w:t>E</w:t>
      </w:r>
      <w:r w:rsidRPr="00247C65">
        <w:rPr>
          <w:rFonts w:ascii="Calibri" w:hAnsi="Calibri" w:cs="Arial"/>
          <w:i/>
        </w:rPr>
        <w:t>mergency</w:t>
      </w:r>
      <w:r w:rsidRPr="00247C65">
        <w:rPr>
          <w:rFonts w:ascii="Calibri" w:hAnsi="Calibri" w:cs="Arial"/>
        </w:rPr>
        <w:t xml:space="preserve">” powinny zostać ujęte w IRiESP. W przyszłości, w przypadku wyposażenia OSD E w prawną kompetencję bilansowania lokalnego, nadawcą tego sygnału w określonych przypadkach, objętych odpowiednim rygorem prawnym, będzie mógł być  </w:t>
      </w:r>
      <w:r w:rsidR="00A32CF9" w:rsidRPr="00247C65">
        <w:rPr>
          <w:rFonts w:ascii="Calibri" w:hAnsi="Calibri" w:cs="Arial"/>
        </w:rPr>
        <w:t xml:space="preserve">również </w:t>
      </w:r>
      <w:r w:rsidRPr="00247C65">
        <w:rPr>
          <w:rFonts w:ascii="Calibri" w:hAnsi="Calibri" w:cs="Arial"/>
        </w:rPr>
        <w:t xml:space="preserve">OSD E. </w:t>
      </w:r>
    </w:p>
    <w:p w:rsidR="00305A4E" w:rsidRPr="00247C65" w:rsidRDefault="00305A4E" w:rsidP="00DB7965">
      <w:pPr>
        <w:pStyle w:val="NormalnyWeb"/>
        <w:spacing w:before="0" w:beforeAutospacing="0" w:after="0" w:afterAutospacing="0"/>
        <w:rPr>
          <w:rFonts w:ascii="Calibri" w:hAnsi="Calibri" w:cs="Arial"/>
          <w:iCs/>
          <w:sz w:val="22"/>
          <w:szCs w:val="22"/>
        </w:rPr>
      </w:pPr>
      <w:r w:rsidRPr="00247C65">
        <w:rPr>
          <w:rFonts w:ascii="Calibri" w:hAnsi="Calibri" w:cs="Arial"/>
          <w:iCs/>
          <w:sz w:val="22"/>
          <w:szCs w:val="22"/>
        </w:rPr>
        <w:t xml:space="preserve">Na sygnał  </w:t>
      </w:r>
      <w:r w:rsidR="00FC5BFA" w:rsidRPr="00247C65">
        <w:rPr>
          <w:rFonts w:ascii="Calibri" w:hAnsi="Calibri" w:cs="Arial"/>
          <w:iCs/>
          <w:sz w:val="22"/>
          <w:szCs w:val="22"/>
        </w:rPr>
        <w:t xml:space="preserve">ograniczenia awaryjnego </w:t>
      </w:r>
      <w:r w:rsidRPr="00247C65">
        <w:rPr>
          <w:rFonts w:ascii="Calibri" w:hAnsi="Calibri" w:cs="Arial"/>
          <w:iCs/>
          <w:sz w:val="22"/>
          <w:szCs w:val="22"/>
        </w:rPr>
        <w:t xml:space="preserve">formułowany przez OSP (w przyszłości także OSD)  powinny składać się co najmniej następujące informacje: </w:t>
      </w:r>
    </w:p>
    <w:p w:rsidR="00305A4E" w:rsidRPr="00247C65" w:rsidRDefault="00305A4E" w:rsidP="00DB7965">
      <w:pPr>
        <w:pStyle w:val="NormalnyWeb"/>
        <w:numPr>
          <w:ilvl w:val="0"/>
          <w:numId w:val="9"/>
        </w:numPr>
        <w:spacing w:before="0" w:beforeAutospacing="0" w:after="0" w:afterAutospacing="0"/>
        <w:rPr>
          <w:rFonts w:ascii="Calibri" w:hAnsi="Calibri" w:cs="Arial"/>
          <w:iCs/>
          <w:sz w:val="22"/>
          <w:szCs w:val="22"/>
        </w:rPr>
      </w:pPr>
      <w:r w:rsidRPr="00247C65">
        <w:rPr>
          <w:rFonts w:ascii="Calibri" w:hAnsi="Calibri" w:cs="Arial"/>
          <w:iCs/>
          <w:sz w:val="22"/>
          <w:szCs w:val="22"/>
        </w:rPr>
        <w:t xml:space="preserve">obszar sieci, na którym oczekuję się </w:t>
      </w:r>
      <w:r w:rsidR="00FC5BFA" w:rsidRPr="00247C65">
        <w:rPr>
          <w:rFonts w:ascii="Calibri" w:hAnsi="Calibri" w:cs="Arial"/>
          <w:iCs/>
          <w:sz w:val="22"/>
          <w:szCs w:val="22"/>
        </w:rPr>
        <w:t>ograniczenia</w:t>
      </w:r>
      <w:r w:rsidRPr="00247C65">
        <w:rPr>
          <w:rFonts w:ascii="Calibri" w:hAnsi="Calibri" w:cs="Arial"/>
          <w:iCs/>
          <w:sz w:val="22"/>
          <w:szCs w:val="22"/>
        </w:rPr>
        <w:t xml:space="preserve">, określony poprzez  wskazane węzły sieci  220/400 kV oraz sieci 110 kV,   </w:t>
      </w:r>
    </w:p>
    <w:p w:rsidR="00305A4E" w:rsidRPr="00247C65" w:rsidRDefault="00305A4E" w:rsidP="00DB7965">
      <w:pPr>
        <w:pStyle w:val="NormalnyWeb"/>
        <w:numPr>
          <w:ilvl w:val="0"/>
          <w:numId w:val="9"/>
        </w:numPr>
        <w:spacing w:before="0" w:beforeAutospacing="0" w:after="0" w:afterAutospacing="0"/>
        <w:rPr>
          <w:rFonts w:ascii="Calibri" w:hAnsi="Calibri" w:cs="Arial"/>
          <w:iCs/>
          <w:sz w:val="22"/>
          <w:szCs w:val="22"/>
        </w:rPr>
      </w:pPr>
      <w:r w:rsidRPr="00247C65">
        <w:rPr>
          <w:rFonts w:ascii="Calibri" w:hAnsi="Calibri" w:cs="Arial"/>
          <w:iCs/>
          <w:sz w:val="22"/>
          <w:szCs w:val="22"/>
        </w:rPr>
        <w:t xml:space="preserve">poziom żądanej redukcji mocy, </w:t>
      </w:r>
    </w:p>
    <w:p w:rsidR="00305A4E" w:rsidRPr="00247C65" w:rsidRDefault="00305A4E" w:rsidP="00DB7965">
      <w:pPr>
        <w:pStyle w:val="NormalnyWeb"/>
        <w:numPr>
          <w:ilvl w:val="0"/>
          <w:numId w:val="9"/>
        </w:numPr>
        <w:spacing w:before="0" w:beforeAutospacing="0" w:after="0" w:afterAutospacing="0"/>
        <w:rPr>
          <w:rFonts w:ascii="Calibri" w:hAnsi="Calibri" w:cs="Arial"/>
          <w:iCs/>
          <w:sz w:val="22"/>
          <w:szCs w:val="22"/>
        </w:rPr>
      </w:pPr>
      <w:r w:rsidRPr="00247C65">
        <w:rPr>
          <w:rFonts w:ascii="Calibri" w:hAnsi="Calibri" w:cs="Arial"/>
          <w:iCs/>
          <w:sz w:val="22"/>
          <w:szCs w:val="22"/>
        </w:rPr>
        <w:t>czas obowiązywania redukcji.</w:t>
      </w:r>
    </w:p>
    <w:p w:rsidR="00305A4E" w:rsidRPr="00247C65" w:rsidRDefault="00305A4E" w:rsidP="00DB7965">
      <w:pPr>
        <w:spacing w:before="120" w:after="60" w:line="240" w:lineRule="auto"/>
        <w:jc w:val="both"/>
        <w:rPr>
          <w:rFonts w:ascii="Calibri" w:hAnsi="Calibri" w:cs="Arial"/>
        </w:rPr>
      </w:pPr>
      <w:r w:rsidRPr="00247C65">
        <w:rPr>
          <w:rFonts w:ascii="Calibri" w:hAnsi="Calibri" w:cs="Arial"/>
        </w:rPr>
        <w:t xml:space="preserve">Warunki aktywowania na poziomie OSD E </w:t>
      </w:r>
      <w:r w:rsidR="009D29B7" w:rsidRPr="00247C65">
        <w:rPr>
          <w:rFonts w:ascii="Calibri" w:hAnsi="Calibri" w:cs="Arial"/>
        </w:rPr>
        <w:t>S</w:t>
      </w:r>
      <w:r w:rsidRPr="00247C65">
        <w:rPr>
          <w:rFonts w:ascii="Calibri" w:hAnsi="Calibri" w:cs="Arial"/>
        </w:rPr>
        <w:t xml:space="preserve">ygnału  </w:t>
      </w:r>
      <w:r w:rsidR="009D29B7" w:rsidRPr="00247C65">
        <w:rPr>
          <w:rFonts w:ascii="Calibri" w:hAnsi="Calibri" w:cs="Arial"/>
        </w:rPr>
        <w:t xml:space="preserve">ograniczenia awaryjnego </w:t>
      </w:r>
      <w:r w:rsidRPr="00247C65">
        <w:rPr>
          <w:rFonts w:ascii="Calibri" w:hAnsi="Calibri" w:cs="Arial"/>
        </w:rPr>
        <w:t xml:space="preserve">wykreowanego przez OSP powinny  zostać określone w </w:t>
      </w:r>
      <w:r w:rsidR="009D29B7" w:rsidRPr="00247C65">
        <w:rPr>
          <w:rFonts w:ascii="Calibri" w:hAnsi="Calibri" w:cs="Arial"/>
        </w:rPr>
        <w:t>IRiESP. Podobnie IRi</w:t>
      </w:r>
      <w:r w:rsidRPr="00247C65">
        <w:rPr>
          <w:rFonts w:ascii="Calibri" w:hAnsi="Calibri" w:cs="Arial"/>
        </w:rPr>
        <w:t>ESD powin</w:t>
      </w:r>
      <w:r w:rsidR="009D29B7" w:rsidRPr="00247C65">
        <w:rPr>
          <w:rFonts w:ascii="Calibri" w:hAnsi="Calibri" w:cs="Arial"/>
        </w:rPr>
        <w:t>na</w:t>
      </w:r>
      <w:r w:rsidRPr="00247C65">
        <w:rPr>
          <w:rFonts w:ascii="Calibri" w:hAnsi="Calibri" w:cs="Arial"/>
        </w:rPr>
        <w:t xml:space="preserve"> w </w:t>
      </w:r>
      <w:r w:rsidR="00A32CF9" w:rsidRPr="00247C65">
        <w:rPr>
          <w:rFonts w:ascii="Calibri" w:hAnsi="Calibri" w:cs="Arial"/>
        </w:rPr>
        <w:t>przyszłości regulować warunki i</w:t>
      </w:r>
      <w:r w:rsidRPr="00247C65">
        <w:rPr>
          <w:rFonts w:ascii="Calibri" w:hAnsi="Calibri" w:cs="Arial"/>
        </w:rPr>
        <w:t xml:space="preserve"> procedurę ew</w:t>
      </w:r>
      <w:r w:rsidR="00A32CF9" w:rsidRPr="00247C65">
        <w:rPr>
          <w:rFonts w:ascii="Calibri" w:hAnsi="Calibri" w:cs="Arial"/>
        </w:rPr>
        <w:t xml:space="preserve">entualnego wykorzystania </w:t>
      </w:r>
      <w:r w:rsidR="009D29B7" w:rsidRPr="00247C65">
        <w:rPr>
          <w:rFonts w:ascii="Calibri" w:hAnsi="Calibri" w:cs="Arial"/>
        </w:rPr>
        <w:t>S</w:t>
      </w:r>
      <w:r w:rsidRPr="00247C65">
        <w:rPr>
          <w:rFonts w:ascii="Calibri" w:hAnsi="Calibri" w:cs="Arial"/>
        </w:rPr>
        <w:t xml:space="preserve">ygnału </w:t>
      </w:r>
      <w:r w:rsidR="009D29B7" w:rsidRPr="00247C65">
        <w:rPr>
          <w:rFonts w:ascii="Calibri" w:hAnsi="Calibri" w:cs="Arial"/>
        </w:rPr>
        <w:t xml:space="preserve">ograniczenia awaryjnego </w:t>
      </w:r>
      <w:r w:rsidRPr="00247C65">
        <w:rPr>
          <w:rFonts w:ascii="Calibri" w:hAnsi="Calibri" w:cs="Arial"/>
        </w:rPr>
        <w:t>z poziomu  OSD E.</w:t>
      </w:r>
    </w:p>
    <w:p w:rsidR="00305A4E" w:rsidRPr="00247C65" w:rsidRDefault="00305A4E" w:rsidP="00DB7965">
      <w:pPr>
        <w:spacing w:after="60" w:line="240" w:lineRule="auto"/>
        <w:jc w:val="both"/>
        <w:rPr>
          <w:rFonts w:ascii="Calibri" w:hAnsi="Calibri" w:cs="Arial"/>
        </w:rPr>
      </w:pPr>
      <w:r w:rsidRPr="00247C65">
        <w:rPr>
          <w:rFonts w:ascii="Calibri" w:hAnsi="Calibri" w:cs="Arial"/>
        </w:rPr>
        <w:t xml:space="preserve">Osobną kwestią jest wprowadzenie na poziomie ustawy uregulowania, iż OSD ma prawo i obowiązek </w:t>
      </w:r>
      <w:r w:rsidR="00AC2BD5" w:rsidRPr="00247C65">
        <w:rPr>
          <w:rFonts w:ascii="Calibri" w:hAnsi="Calibri" w:cs="Arial"/>
        </w:rPr>
        <w:t xml:space="preserve">we właściwy sposób zinterpretować  sygnał </w:t>
      </w:r>
      <w:r w:rsidR="00DB01AC" w:rsidRPr="00247C65">
        <w:rPr>
          <w:rFonts w:ascii="Calibri" w:hAnsi="Calibri" w:cs="Arial"/>
        </w:rPr>
        <w:t>„</w:t>
      </w:r>
      <w:r w:rsidR="00AC2BD5" w:rsidRPr="00247C65">
        <w:rPr>
          <w:rFonts w:ascii="Calibri" w:hAnsi="Calibri" w:cs="Arial"/>
          <w:i/>
        </w:rPr>
        <w:t>Emergency</w:t>
      </w:r>
      <w:r w:rsidR="00DB01AC" w:rsidRPr="00247C65">
        <w:rPr>
          <w:rFonts w:ascii="Calibri" w:hAnsi="Calibri" w:cs="Arial"/>
          <w:i/>
        </w:rPr>
        <w:t>”</w:t>
      </w:r>
      <w:r w:rsidR="00AC2BD5" w:rsidRPr="00247C65">
        <w:rPr>
          <w:rFonts w:ascii="Calibri" w:hAnsi="Calibri" w:cs="Arial"/>
        </w:rPr>
        <w:t xml:space="preserve"> otrzymany  od OSP i na tej podstawie </w:t>
      </w:r>
      <w:r w:rsidRPr="00247C65">
        <w:rPr>
          <w:rFonts w:ascii="Calibri" w:hAnsi="Calibri" w:cs="Arial"/>
        </w:rPr>
        <w:t xml:space="preserve">wysłać </w:t>
      </w:r>
      <w:r w:rsidR="009D29B7" w:rsidRPr="00247C65">
        <w:rPr>
          <w:rFonts w:ascii="Calibri" w:hAnsi="Calibri" w:cs="Arial"/>
        </w:rPr>
        <w:t>stosowną komendę sterującą (realizującą funkcję ograniczenia awaryjnego)</w:t>
      </w:r>
      <w:r w:rsidRPr="00247C65">
        <w:rPr>
          <w:rFonts w:ascii="Calibri" w:hAnsi="Calibri" w:cs="Arial"/>
        </w:rPr>
        <w:t xml:space="preserve"> do każdego</w:t>
      </w:r>
      <w:r w:rsidR="00AC2BD5" w:rsidRPr="00247C65">
        <w:rPr>
          <w:rStyle w:val="Odwoanieprzypisudolnego"/>
          <w:rFonts w:ascii="Calibri" w:hAnsi="Calibri" w:cs="Arial"/>
        </w:rPr>
        <w:footnoteReference w:id="1"/>
      </w:r>
      <w:r w:rsidRPr="00247C65">
        <w:rPr>
          <w:rFonts w:ascii="Calibri" w:hAnsi="Calibri" w:cs="Arial"/>
        </w:rPr>
        <w:t xml:space="preserve"> licznika na obszarze objętym zasilaniem z węzła wskazanego przez OSP, niezależnie od uregulowań umownych w relacji Odbiorca – OSD E lub  Odbiorca – Sprzedawca z umową kompleksową.</w:t>
      </w:r>
    </w:p>
    <w:p w:rsidR="00305A4E" w:rsidRPr="00247C65" w:rsidRDefault="00305A4E" w:rsidP="00DB7965">
      <w:pPr>
        <w:spacing w:line="240" w:lineRule="auto"/>
        <w:jc w:val="both"/>
        <w:rPr>
          <w:rFonts w:ascii="Calibri" w:hAnsi="Calibri" w:cs="Arial"/>
        </w:rPr>
      </w:pPr>
      <w:r w:rsidRPr="00247C65">
        <w:rPr>
          <w:rFonts w:ascii="Calibri" w:hAnsi="Calibri" w:cs="Arial"/>
        </w:rPr>
        <w:t xml:space="preserve">Pozostając przy aktualnie obowiązującym porządku prawnym, zasadniczą rolą OSD E jest interpretacja otrzymanego sygnału o oczekiwanym poziomie  redukcji mocy we wskazanych węzłach sieci NN i  110kV i „rozłożenie”  go na węzły sieci  SN, zasilane ze wskazanych węzłów sieci 110 kV oraz wygenerowanie z Aplikacji Centralnej AMI odpowiednich </w:t>
      </w:r>
      <w:r w:rsidR="009D29B7" w:rsidRPr="00247C65">
        <w:rPr>
          <w:rFonts w:ascii="Calibri" w:hAnsi="Calibri" w:cs="Arial"/>
        </w:rPr>
        <w:t>komend sterujących do  właściwej populacji liczników.</w:t>
      </w:r>
      <w:r w:rsidRPr="00247C65">
        <w:rPr>
          <w:rFonts w:ascii="Calibri" w:hAnsi="Calibri" w:cs="Arial"/>
        </w:rPr>
        <w:t xml:space="preserve"> </w:t>
      </w:r>
    </w:p>
    <w:tbl>
      <w:tblPr>
        <w:tblStyle w:val="Tabela-Siatka"/>
        <w:tblW w:w="0" w:type="auto"/>
        <w:tblLook w:val="04A0" w:firstRow="1" w:lastRow="0" w:firstColumn="1" w:lastColumn="0" w:noHBand="0" w:noVBand="1"/>
      </w:tblPr>
      <w:tblGrid>
        <w:gridCol w:w="9212"/>
      </w:tblGrid>
      <w:tr w:rsidR="00305A4E" w:rsidRPr="00247C65" w:rsidTr="0003045D">
        <w:tc>
          <w:tcPr>
            <w:tcW w:w="9212" w:type="dxa"/>
          </w:tcPr>
          <w:p w:rsidR="00305A4E" w:rsidRPr="00247C65" w:rsidRDefault="00305A4E" w:rsidP="00DB7965">
            <w:pPr>
              <w:jc w:val="center"/>
              <w:rPr>
                <w:rFonts w:ascii="Calibri" w:hAnsi="Calibri" w:cs="Arial"/>
              </w:rPr>
            </w:pPr>
            <w:r w:rsidRPr="00247C65">
              <w:rPr>
                <w:rFonts w:ascii="Calibri" w:hAnsi="Calibri" w:cs="Arial"/>
                <w:b/>
              </w:rPr>
              <w:t>Zapewnienie fizycznych warunków dla realizowania tej funkcjonalności jest bezwzględnie konieczne ze względu na potrzebę realizacji jednego z zasadniczych celów implementacji infrastruktury AMI, jakim jest eliminacja konieczności wyłączeń obszarowych w sytuacjach zakłócenia równowagi bilansowej w KSE, niemożliwych</w:t>
            </w:r>
            <w:r w:rsidR="00A32CF9" w:rsidRPr="00247C65">
              <w:rPr>
                <w:rFonts w:ascii="Calibri" w:hAnsi="Calibri" w:cs="Arial"/>
                <w:b/>
              </w:rPr>
              <w:t xml:space="preserve"> do opanowania innymi środkami </w:t>
            </w:r>
          </w:p>
        </w:tc>
      </w:tr>
    </w:tbl>
    <w:p w:rsidR="00305A4E" w:rsidRPr="00247C65" w:rsidRDefault="00305A4E" w:rsidP="00DB7965">
      <w:pPr>
        <w:spacing w:before="120" w:after="0" w:line="240" w:lineRule="auto"/>
        <w:jc w:val="both"/>
        <w:rPr>
          <w:rFonts w:ascii="Calibri" w:hAnsi="Calibri" w:cs="Arial"/>
        </w:rPr>
      </w:pPr>
      <w:r w:rsidRPr="00247C65">
        <w:rPr>
          <w:rFonts w:ascii="Calibri" w:hAnsi="Calibri" w:cs="Arial"/>
        </w:rPr>
        <w:t xml:space="preserve">Podstawowym warunkiem implementacji obsługi sygnału </w:t>
      </w:r>
      <w:r w:rsidR="009D29B7" w:rsidRPr="00247C65">
        <w:rPr>
          <w:rFonts w:ascii="Calibri" w:hAnsi="Calibri" w:cs="Arial"/>
        </w:rPr>
        <w:t>ograniczenia awaryjnego</w:t>
      </w:r>
      <w:r w:rsidRPr="00247C65">
        <w:rPr>
          <w:rFonts w:ascii="Calibri" w:hAnsi="Calibri" w:cs="Arial"/>
        </w:rPr>
        <w:t xml:space="preserve"> jest modyfikacja obsługi protokołów warstwy fizycznej (np. OFDM) oraz protokołu DLMS (o ile będzie miał zastosowanie) w taki sposób, aby dostępne w nich w chwili obecnej mechanizmy </w:t>
      </w:r>
      <w:r w:rsidRPr="00247C65">
        <w:rPr>
          <w:rFonts w:ascii="Calibri" w:hAnsi="Calibri" w:cs="Arial"/>
          <w:i/>
        </w:rPr>
        <w:t>broadcast</w:t>
      </w:r>
      <w:r w:rsidRPr="00247C65">
        <w:rPr>
          <w:rFonts w:ascii="Calibri" w:hAnsi="Calibri" w:cs="Arial"/>
        </w:rPr>
        <w:t xml:space="preserve"> można było wykorzystać na potrzeby dystrybucji sygnału „</w:t>
      </w:r>
      <w:r w:rsidR="009D29B7" w:rsidRPr="00247C65">
        <w:rPr>
          <w:rFonts w:ascii="Calibri" w:hAnsi="Calibri" w:cs="Arial"/>
          <w:i/>
        </w:rPr>
        <w:t>E</w:t>
      </w:r>
      <w:r w:rsidRPr="00247C65">
        <w:rPr>
          <w:rFonts w:ascii="Calibri" w:hAnsi="Calibri" w:cs="Arial"/>
          <w:i/>
        </w:rPr>
        <w:t>mergency</w:t>
      </w:r>
      <w:r w:rsidRPr="00247C65">
        <w:rPr>
          <w:rFonts w:ascii="Calibri" w:hAnsi="Calibri" w:cs="Arial"/>
        </w:rPr>
        <w:t xml:space="preserve">”. Wprowadzona modyfikacja powinna umożliwiać wysłanie do wszystkich liczników </w:t>
      </w:r>
      <w:r w:rsidR="00773E20" w:rsidRPr="00247C65">
        <w:rPr>
          <w:rFonts w:ascii="Calibri" w:hAnsi="Calibri" w:cs="Arial"/>
        </w:rPr>
        <w:t xml:space="preserve">komendy sterującej, której działanie zostało opisane poniżej. </w:t>
      </w:r>
      <w:r w:rsidRPr="00247C65">
        <w:rPr>
          <w:rFonts w:ascii="Calibri" w:hAnsi="Calibri" w:cs="Arial"/>
        </w:rPr>
        <w:t xml:space="preserve">Zmiana pozwalająca na obsługę </w:t>
      </w:r>
      <w:r w:rsidRPr="00247C65">
        <w:rPr>
          <w:rFonts w:ascii="Calibri" w:hAnsi="Calibri" w:cs="Arial"/>
          <w:i/>
        </w:rPr>
        <w:t>broadcast</w:t>
      </w:r>
      <w:r w:rsidRPr="00247C65">
        <w:rPr>
          <w:rFonts w:ascii="Calibri" w:hAnsi="Calibri" w:cs="Arial"/>
        </w:rPr>
        <w:t xml:space="preserve"> będzie musiała zostać wprowa</w:t>
      </w:r>
      <w:r w:rsidR="00A32CF9" w:rsidRPr="00247C65">
        <w:rPr>
          <w:rFonts w:ascii="Calibri" w:hAnsi="Calibri" w:cs="Arial"/>
        </w:rPr>
        <w:t>dzona w specyfikacji protokołów a</w:t>
      </w:r>
      <w:r w:rsidRPr="00247C65">
        <w:rPr>
          <w:rFonts w:ascii="Calibri" w:hAnsi="Calibri" w:cs="Arial"/>
        </w:rPr>
        <w:t xml:space="preserve"> jej implementacja będzie wymagała wprowadzenia zmian </w:t>
      </w:r>
      <w:r w:rsidR="00A32CF9" w:rsidRPr="00247C65">
        <w:rPr>
          <w:rFonts w:ascii="Calibri" w:hAnsi="Calibri" w:cs="Arial"/>
        </w:rPr>
        <w:t xml:space="preserve">w </w:t>
      </w:r>
      <w:r w:rsidRPr="00247C65">
        <w:rPr>
          <w:rFonts w:ascii="Calibri" w:hAnsi="Calibri" w:cs="Arial"/>
          <w:i/>
        </w:rPr>
        <w:t>firmware</w:t>
      </w:r>
      <w:r w:rsidRPr="00247C65">
        <w:rPr>
          <w:rFonts w:ascii="Calibri" w:hAnsi="Calibri" w:cs="Arial"/>
        </w:rPr>
        <w:t xml:space="preserve"> </w:t>
      </w:r>
      <w:r w:rsidR="00A32CF9" w:rsidRPr="00247C65">
        <w:rPr>
          <w:rFonts w:ascii="Calibri" w:hAnsi="Calibri" w:cs="Arial"/>
        </w:rPr>
        <w:t>zarówno koncentratorów</w:t>
      </w:r>
      <w:r w:rsidRPr="00247C65">
        <w:rPr>
          <w:rFonts w:ascii="Calibri" w:hAnsi="Calibri" w:cs="Arial"/>
        </w:rPr>
        <w:t xml:space="preserve"> </w:t>
      </w:r>
      <w:r w:rsidR="00773E20" w:rsidRPr="00247C65">
        <w:rPr>
          <w:rFonts w:ascii="Calibri" w:hAnsi="Calibri" w:cs="Arial"/>
        </w:rPr>
        <w:t xml:space="preserve">(jeżeli występują) </w:t>
      </w:r>
      <w:r w:rsidRPr="00247C65">
        <w:rPr>
          <w:rFonts w:ascii="Calibri" w:hAnsi="Calibri" w:cs="Arial"/>
        </w:rPr>
        <w:t xml:space="preserve">jak i </w:t>
      </w:r>
      <w:r w:rsidR="00A32CF9" w:rsidRPr="00247C65">
        <w:rPr>
          <w:rFonts w:ascii="Calibri" w:hAnsi="Calibri" w:cs="Arial"/>
        </w:rPr>
        <w:t>liczników</w:t>
      </w:r>
      <w:r w:rsidRPr="00247C65">
        <w:rPr>
          <w:rFonts w:ascii="Calibri" w:hAnsi="Calibri" w:cs="Arial"/>
        </w:rPr>
        <w:t xml:space="preserve"> energii e</w:t>
      </w:r>
      <w:r w:rsidR="00A32CF9" w:rsidRPr="00247C65">
        <w:rPr>
          <w:rFonts w:ascii="Calibri" w:hAnsi="Calibri" w:cs="Arial"/>
        </w:rPr>
        <w:t>lektrycznej. Wprowadzenie zmian</w:t>
      </w:r>
      <w:r w:rsidRPr="00247C65">
        <w:rPr>
          <w:rFonts w:ascii="Calibri" w:hAnsi="Calibri" w:cs="Arial"/>
        </w:rPr>
        <w:t xml:space="preserve"> powinno zostać zrealizowane przy możliwie dużym zachowaniu zgodności z obecnie stosowanymi pro</w:t>
      </w:r>
      <w:r w:rsidR="00A32CF9" w:rsidRPr="00247C65">
        <w:rPr>
          <w:rFonts w:ascii="Calibri" w:hAnsi="Calibri" w:cs="Arial"/>
        </w:rPr>
        <w:t xml:space="preserve">tokołami, w szczególności zmiany powinny zostać </w:t>
      </w:r>
      <w:r w:rsidR="00A32CF9" w:rsidRPr="00247C65">
        <w:rPr>
          <w:rFonts w:ascii="Calibri" w:hAnsi="Calibri" w:cs="Arial"/>
        </w:rPr>
        <w:lastRenderedPageBreak/>
        <w:t>zaprojektowane</w:t>
      </w:r>
      <w:r w:rsidRPr="00247C65">
        <w:rPr>
          <w:rFonts w:ascii="Calibri" w:hAnsi="Calibri" w:cs="Arial"/>
        </w:rPr>
        <w:t xml:space="preserve"> w sposób, który będzie możliwy do implementacji przez różnych producentów liczników. W ramach realizacji tej funkcjonalności konieczne będzie rozbudowanie mechanizmów bezpieczeństwa, polegające na uniemożliwieniu odebrania przez liczniki AMI </w:t>
      </w:r>
      <w:r w:rsidR="00773E20" w:rsidRPr="00247C65">
        <w:rPr>
          <w:rFonts w:ascii="Calibri" w:hAnsi="Calibri" w:cs="Arial"/>
        </w:rPr>
        <w:t xml:space="preserve">komend sterujących </w:t>
      </w:r>
      <w:r w:rsidRPr="00247C65">
        <w:rPr>
          <w:rFonts w:ascii="Calibri" w:hAnsi="Calibri" w:cs="Arial"/>
        </w:rPr>
        <w:t xml:space="preserve">z nieautoryzowanych urządzeń. </w:t>
      </w:r>
    </w:p>
    <w:p w:rsidR="00305A4E" w:rsidRPr="00247C65" w:rsidRDefault="00305A4E" w:rsidP="00DB7965">
      <w:pPr>
        <w:spacing w:line="240" w:lineRule="auto"/>
        <w:jc w:val="both"/>
        <w:rPr>
          <w:rFonts w:ascii="Calibri" w:hAnsi="Calibri" w:cs="Arial"/>
        </w:rPr>
      </w:pPr>
      <w:r w:rsidRPr="00247C65">
        <w:rPr>
          <w:rFonts w:ascii="Calibri" w:hAnsi="Calibri" w:cs="Arial"/>
        </w:rPr>
        <w:t xml:space="preserve">Niezależnie od powyższego, uzasadnione jest  zobowiązanie  OSD do nadania, niezależnie od </w:t>
      </w:r>
      <w:r w:rsidR="00773E20" w:rsidRPr="00247C65">
        <w:rPr>
          <w:rFonts w:ascii="Calibri" w:hAnsi="Calibri" w:cs="Arial"/>
        </w:rPr>
        <w:t>propagacji właściwych ko</w:t>
      </w:r>
      <w:r w:rsidR="00A32CF9" w:rsidRPr="00247C65">
        <w:rPr>
          <w:rFonts w:ascii="Calibri" w:hAnsi="Calibri" w:cs="Arial"/>
        </w:rPr>
        <w:t>mend sterujących</w:t>
      </w:r>
      <w:r w:rsidR="00773E20" w:rsidRPr="00247C65">
        <w:rPr>
          <w:rFonts w:ascii="Calibri" w:hAnsi="Calibri" w:cs="Arial"/>
        </w:rPr>
        <w:t xml:space="preserve"> adresowanych</w:t>
      </w:r>
      <w:r w:rsidRPr="00247C65">
        <w:rPr>
          <w:rFonts w:ascii="Calibri" w:hAnsi="Calibri" w:cs="Arial"/>
        </w:rPr>
        <w:t xml:space="preserve"> do liczników granicznych, komunikatu ostrzegawczego do wszystkich odbiorców objętych planowaną redukcją, z wykorzystaniem publicznej  sieci telekomunikacyjnej. Warunkiem koniecznym realizacji  tego obowiązku byłoby jednak wskazanie przez klienta w umowie </w:t>
      </w:r>
      <w:r w:rsidR="00BD3850" w:rsidRPr="00247C65">
        <w:rPr>
          <w:rFonts w:ascii="Calibri" w:hAnsi="Calibri" w:cs="Arial"/>
        </w:rPr>
        <w:t xml:space="preserve">dystrybucyjnej </w:t>
      </w:r>
      <w:r w:rsidR="00BD3850" w:rsidRPr="00247C65">
        <w:rPr>
          <w:rStyle w:val="Odwoanieprzypisudolnego"/>
          <w:rFonts w:ascii="Calibri" w:hAnsi="Calibri" w:cs="Arial"/>
        </w:rPr>
        <w:footnoteReference w:id="2"/>
      </w:r>
      <w:r w:rsidRPr="00247C65">
        <w:rPr>
          <w:rFonts w:ascii="Calibri" w:hAnsi="Calibri" w:cs="Arial"/>
        </w:rPr>
        <w:t xml:space="preserve">właściwego kanału </w:t>
      </w:r>
      <w:r w:rsidR="00A32CF9" w:rsidRPr="00247C65">
        <w:rPr>
          <w:rFonts w:ascii="Calibri" w:hAnsi="Calibri" w:cs="Arial"/>
        </w:rPr>
        <w:t xml:space="preserve">komunikacji </w:t>
      </w:r>
      <w:r w:rsidRPr="00247C65">
        <w:rPr>
          <w:rFonts w:ascii="Calibri" w:hAnsi="Calibri" w:cs="Arial"/>
        </w:rPr>
        <w:t>i adresu</w:t>
      </w:r>
      <w:r w:rsidR="00A32CF9" w:rsidRPr="00247C65">
        <w:rPr>
          <w:rFonts w:ascii="Calibri" w:hAnsi="Calibri" w:cs="Arial"/>
        </w:rPr>
        <w:t xml:space="preserve"> bądź numeru</w:t>
      </w:r>
      <w:r w:rsidRPr="00247C65">
        <w:rPr>
          <w:rFonts w:ascii="Calibri" w:hAnsi="Calibri" w:cs="Arial"/>
        </w:rPr>
        <w:t>. Pozwoliłoby to na dalsze ograniczenie, w porównaniu do wyłączeń obszarowych, niedogodności  wynikających z zakłócenia bilansu mocy również dla tych klientów, którzy nie wyposażyli się  jeszcze w rozbudowane ISD. Jednakże podkreślenia wymaga, że ze względu na dobrowolność wskazania przez klienta – odbiorcę właściwego „adresu”</w:t>
      </w:r>
      <w:r w:rsidRPr="00247C65">
        <w:rPr>
          <w:rStyle w:val="Odwoanieprzypisudolnego"/>
          <w:rFonts w:ascii="Calibri" w:hAnsi="Calibri" w:cs="Arial"/>
        </w:rPr>
        <w:footnoteReference w:id="3"/>
      </w:r>
      <w:r w:rsidRPr="00247C65">
        <w:rPr>
          <w:rFonts w:ascii="Calibri" w:hAnsi="Calibri" w:cs="Arial"/>
        </w:rPr>
        <w:t xml:space="preserve"> do powiadamiania  alarmowego, opcja ta będzie miała ograniczony zasięg, jako alternatywa dla inwestycji w ISD lub wystawienia się </w:t>
      </w:r>
      <w:r w:rsidR="00AC2BD5" w:rsidRPr="00247C65">
        <w:rPr>
          <w:rFonts w:ascii="Calibri" w:hAnsi="Calibri" w:cs="Arial"/>
        </w:rPr>
        <w:t xml:space="preserve">bez uprzedzenia </w:t>
      </w:r>
      <w:r w:rsidRPr="00247C65">
        <w:rPr>
          <w:rFonts w:ascii="Calibri" w:hAnsi="Calibri" w:cs="Arial"/>
        </w:rPr>
        <w:t xml:space="preserve">na </w:t>
      </w:r>
      <w:r w:rsidR="00AC2BD5" w:rsidRPr="00247C65">
        <w:rPr>
          <w:rFonts w:ascii="Calibri" w:hAnsi="Calibri" w:cs="Arial"/>
        </w:rPr>
        <w:t xml:space="preserve">skutki ograniczenia  w postaci </w:t>
      </w:r>
      <w:r w:rsidRPr="00247C65">
        <w:rPr>
          <w:rFonts w:ascii="Calibri" w:hAnsi="Calibri" w:cs="Arial"/>
        </w:rPr>
        <w:t>zadziałania  strażnika mocy.</w:t>
      </w:r>
    </w:p>
    <w:p w:rsidR="00305A4E" w:rsidRPr="00247C65" w:rsidRDefault="00305A4E" w:rsidP="00DB7965">
      <w:pPr>
        <w:spacing w:after="360" w:line="240" w:lineRule="auto"/>
        <w:jc w:val="both"/>
        <w:rPr>
          <w:rFonts w:ascii="Calibri" w:hAnsi="Calibri" w:cs="Arial"/>
        </w:rPr>
      </w:pPr>
      <w:r w:rsidRPr="00247C65">
        <w:rPr>
          <w:rFonts w:ascii="Calibri" w:hAnsi="Calibri" w:cs="Arial"/>
        </w:rPr>
        <w:t xml:space="preserve">Niezbędna może być ustawowa regulacja rozliczeń  na Rynku Bilansującym w odniesieniu do  skutków zastosowania  sygnału </w:t>
      </w:r>
      <w:r w:rsidR="00DB01AC" w:rsidRPr="00247C65">
        <w:rPr>
          <w:rFonts w:ascii="Calibri" w:hAnsi="Calibri" w:cs="Arial"/>
        </w:rPr>
        <w:t>„</w:t>
      </w:r>
      <w:r w:rsidR="00773E20" w:rsidRPr="00247C65">
        <w:rPr>
          <w:rFonts w:ascii="Calibri" w:hAnsi="Calibri" w:cs="Arial"/>
          <w:i/>
        </w:rPr>
        <w:t>E</w:t>
      </w:r>
      <w:r w:rsidRPr="00247C65">
        <w:rPr>
          <w:rFonts w:ascii="Calibri" w:hAnsi="Calibri" w:cs="Arial"/>
          <w:i/>
        </w:rPr>
        <w:t>mergency</w:t>
      </w:r>
      <w:r w:rsidR="00DB01AC" w:rsidRPr="00247C65">
        <w:rPr>
          <w:rFonts w:ascii="Calibri" w:hAnsi="Calibri" w:cs="Arial"/>
          <w:i/>
        </w:rPr>
        <w:t>”</w:t>
      </w:r>
      <w:r w:rsidRPr="00247C65">
        <w:rPr>
          <w:rFonts w:ascii="Calibri" w:hAnsi="Calibri" w:cs="Arial"/>
        </w:rPr>
        <w:t xml:space="preserve">, widzianych  przez Rynek Bilansujący. Odnośnie zaś skutków ekonomicznych, jakie wykorzystanie sygnału </w:t>
      </w:r>
      <w:r w:rsidR="00DB01AC" w:rsidRPr="00247C65">
        <w:rPr>
          <w:rFonts w:ascii="Calibri" w:hAnsi="Calibri" w:cs="Arial"/>
        </w:rPr>
        <w:t>„</w:t>
      </w:r>
      <w:r w:rsidR="00773E20" w:rsidRPr="00247C65">
        <w:rPr>
          <w:rFonts w:ascii="Calibri" w:hAnsi="Calibri" w:cs="Arial"/>
          <w:i/>
        </w:rPr>
        <w:t>E</w:t>
      </w:r>
      <w:r w:rsidRPr="00247C65">
        <w:rPr>
          <w:rFonts w:ascii="Calibri" w:hAnsi="Calibri" w:cs="Arial"/>
          <w:i/>
        </w:rPr>
        <w:t>mergency</w:t>
      </w:r>
      <w:r w:rsidR="00DB01AC" w:rsidRPr="00247C65">
        <w:rPr>
          <w:rFonts w:ascii="Calibri" w:hAnsi="Calibri" w:cs="Arial"/>
          <w:i/>
        </w:rPr>
        <w:t>”</w:t>
      </w:r>
      <w:r w:rsidRPr="00247C65">
        <w:rPr>
          <w:rFonts w:ascii="Calibri" w:hAnsi="Calibri" w:cs="Arial"/>
        </w:rPr>
        <w:t xml:space="preserve"> wywierać będzie na odbiorców, sprzedawców, podmioty odpowiedzialne za bilansowanie, agregatorów (ESCO) – należy oczekiwać zastosowania rozwiązań analogicznych do przypadku </w:t>
      </w:r>
      <w:r w:rsidR="00AC2BD5" w:rsidRPr="00247C65">
        <w:rPr>
          <w:rFonts w:ascii="Calibri" w:hAnsi="Calibri" w:cs="Arial"/>
        </w:rPr>
        <w:t xml:space="preserve">zastosowania </w:t>
      </w:r>
      <w:r w:rsidRPr="00247C65">
        <w:rPr>
          <w:rFonts w:ascii="Calibri" w:hAnsi="Calibri" w:cs="Arial"/>
        </w:rPr>
        <w:t>wyłączenia obszarowego w trybie określonym w aktualnym porządku prawnym w</w:t>
      </w:r>
      <w:r w:rsidR="006D1AAC" w:rsidRPr="00247C65">
        <w:rPr>
          <w:rFonts w:ascii="Calibri" w:hAnsi="Calibri" w:cs="Arial"/>
        </w:rPr>
        <w:t xml:space="preserve"> obliczu nieskuteczności wykorzystania </w:t>
      </w:r>
      <w:r w:rsidRPr="00247C65">
        <w:rPr>
          <w:rFonts w:ascii="Calibri" w:hAnsi="Calibri" w:cs="Arial"/>
        </w:rPr>
        <w:t xml:space="preserve"> kolejnych stopni zasilania. </w:t>
      </w:r>
    </w:p>
    <w:p w:rsidR="00305A4E" w:rsidRPr="00247C65" w:rsidRDefault="00305A4E" w:rsidP="00DB7965">
      <w:pPr>
        <w:spacing w:line="240" w:lineRule="auto"/>
        <w:jc w:val="both"/>
        <w:rPr>
          <w:rFonts w:ascii="Calibri" w:hAnsi="Calibri" w:cs="Arial"/>
          <w:b/>
        </w:rPr>
      </w:pPr>
      <w:r w:rsidRPr="00247C65">
        <w:rPr>
          <w:rFonts w:ascii="Calibri" w:hAnsi="Calibri" w:cs="Arial"/>
          <w:b/>
        </w:rPr>
        <w:t>Część II</w:t>
      </w:r>
      <w:r w:rsidR="00773E20" w:rsidRPr="00247C65">
        <w:rPr>
          <w:rFonts w:ascii="Calibri" w:hAnsi="Calibri" w:cs="Arial"/>
          <w:b/>
        </w:rPr>
        <w:t xml:space="preserve"> </w:t>
      </w:r>
      <w:r w:rsidR="008066E8" w:rsidRPr="00247C65">
        <w:rPr>
          <w:rFonts w:ascii="Calibri" w:hAnsi="Calibri" w:cs="Arial"/>
          <w:b/>
        </w:rPr>
        <w:t xml:space="preserve">- </w:t>
      </w:r>
      <w:r w:rsidR="003A1F32" w:rsidRPr="00247C65">
        <w:rPr>
          <w:rFonts w:ascii="Calibri" w:hAnsi="Calibri" w:cs="Arial"/>
          <w:b/>
        </w:rPr>
        <w:t xml:space="preserve">Realizacja techniczna </w:t>
      </w:r>
      <w:r w:rsidR="00773E20" w:rsidRPr="00247C65">
        <w:rPr>
          <w:rFonts w:ascii="Calibri" w:hAnsi="Calibri" w:cs="Arial"/>
          <w:b/>
        </w:rPr>
        <w:t xml:space="preserve">stosowania </w:t>
      </w:r>
      <w:r w:rsidR="00A064A7" w:rsidRPr="00247C65">
        <w:rPr>
          <w:rFonts w:ascii="Calibri" w:hAnsi="Calibri" w:cs="Arial"/>
          <w:b/>
        </w:rPr>
        <w:t xml:space="preserve">ograniczenia zużycia i </w:t>
      </w:r>
      <w:r w:rsidR="00773E20" w:rsidRPr="00247C65">
        <w:rPr>
          <w:rFonts w:ascii="Calibri" w:hAnsi="Calibri" w:cs="Arial"/>
          <w:b/>
        </w:rPr>
        <w:t>ograniczenia awaryjnego</w:t>
      </w:r>
      <w:r w:rsidRPr="00247C65">
        <w:rPr>
          <w:rFonts w:ascii="Calibri" w:hAnsi="Calibri" w:cs="Arial"/>
          <w:b/>
        </w:rPr>
        <w:t xml:space="preserve"> </w:t>
      </w:r>
    </w:p>
    <w:p w:rsidR="009D668E" w:rsidRPr="00247C65" w:rsidRDefault="009D668E" w:rsidP="00DB7965">
      <w:pPr>
        <w:spacing w:after="120" w:line="240" w:lineRule="auto"/>
        <w:jc w:val="both"/>
        <w:rPr>
          <w:rFonts w:ascii="Calibri" w:hAnsi="Calibri" w:cs="Arial"/>
        </w:rPr>
      </w:pPr>
      <w:r w:rsidRPr="00247C65">
        <w:rPr>
          <w:rFonts w:ascii="Calibri" w:hAnsi="Calibri" w:cs="Arial"/>
        </w:rPr>
        <w:t xml:space="preserve">Poniżej przedstawiono zasady realizacji technicznej stosowania ograniczenia zużycia, które odbywają się w oparciu o umowę zawartą pomiędzy odbiorcą a dysponentem programu ograniczania zużycia oraz zasady realizacji technicznej ograniczania awaryjnego, które mają charakter działań chroniących system elektroenergetyczny przed rozpadem i które przy ich zastosowaniem muszą być uregulowane w ustawie Prawo energetyczne. </w:t>
      </w:r>
    </w:p>
    <w:p w:rsidR="00F81891" w:rsidRPr="00247C65" w:rsidRDefault="00F81891" w:rsidP="00DB7965">
      <w:pPr>
        <w:spacing w:after="120" w:line="240" w:lineRule="auto"/>
        <w:jc w:val="both"/>
        <w:rPr>
          <w:rFonts w:ascii="Calibri" w:hAnsi="Calibri" w:cs="Arial"/>
          <w:b/>
          <w:i/>
        </w:rPr>
      </w:pPr>
      <w:r w:rsidRPr="00247C65">
        <w:rPr>
          <w:rFonts w:ascii="Calibri" w:hAnsi="Calibri" w:cs="Arial"/>
          <w:b/>
        </w:rPr>
        <w:t>Ograniczenie zużycia (</w:t>
      </w:r>
      <w:r w:rsidRPr="00247C65">
        <w:rPr>
          <w:rFonts w:ascii="Calibri" w:hAnsi="Calibri" w:cs="Arial"/>
          <w:b/>
          <w:i/>
        </w:rPr>
        <w:t>DSM)</w:t>
      </w:r>
    </w:p>
    <w:p w:rsidR="00743318" w:rsidRPr="00247C65" w:rsidRDefault="00743318" w:rsidP="00DB7965">
      <w:pPr>
        <w:spacing w:after="120" w:line="240" w:lineRule="auto"/>
        <w:jc w:val="both"/>
        <w:rPr>
          <w:rFonts w:ascii="Calibri" w:hAnsi="Calibri" w:cs="Arial"/>
        </w:rPr>
      </w:pPr>
      <w:r w:rsidRPr="00247C65">
        <w:rPr>
          <w:rFonts w:ascii="Calibri" w:hAnsi="Calibri" w:cs="Arial"/>
        </w:rPr>
        <w:t>Realizacja techniczna ograniczenia zużycia przebiega w następujących fazach:</w:t>
      </w:r>
    </w:p>
    <w:p w:rsidR="004F3EB8" w:rsidRPr="00247C65" w:rsidRDefault="00C739EE" w:rsidP="00DB7965">
      <w:pPr>
        <w:pStyle w:val="Akapitzlist"/>
        <w:numPr>
          <w:ilvl w:val="0"/>
          <w:numId w:val="13"/>
        </w:numPr>
        <w:spacing w:line="240" w:lineRule="auto"/>
        <w:jc w:val="both"/>
        <w:rPr>
          <w:rFonts w:ascii="Calibri" w:hAnsi="Calibri" w:cs="Arial"/>
        </w:rPr>
      </w:pPr>
      <w:r w:rsidRPr="00247C65">
        <w:rPr>
          <w:rFonts w:ascii="Calibri" w:hAnsi="Calibri" w:cs="Arial"/>
        </w:rPr>
        <w:t xml:space="preserve">Po zawarciu z odbiorcą umowy na udział w programie ograniczenia zużycia dysponent programu (w obecnym stanie prawnym – </w:t>
      </w:r>
      <w:r w:rsidR="00BD3850" w:rsidRPr="00247C65">
        <w:rPr>
          <w:rFonts w:ascii="Calibri" w:hAnsi="Calibri" w:cs="Arial"/>
        </w:rPr>
        <w:t>OSP</w:t>
      </w:r>
      <w:r w:rsidRPr="00247C65">
        <w:rPr>
          <w:rFonts w:ascii="Calibri" w:hAnsi="Calibri" w:cs="Arial"/>
        </w:rPr>
        <w:t xml:space="preserve">) </w:t>
      </w:r>
      <w:r w:rsidR="004F3EB8" w:rsidRPr="00247C65">
        <w:rPr>
          <w:rFonts w:ascii="Calibri" w:hAnsi="Calibri" w:cs="Arial"/>
        </w:rPr>
        <w:t xml:space="preserve">przekazuje do </w:t>
      </w:r>
      <w:r w:rsidR="009D668E" w:rsidRPr="00247C65">
        <w:rPr>
          <w:rFonts w:ascii="Calibri" w:hAnsi="Calibri" w:cs="Arial"/>
        </w:rPr>
        <w:t xml:space="preserve">właściwych </w:t>
      </w:r>
      <w:r w:rsidR="004F3EB8" w:rsidRPr="00247C65">
        <w:rPr>
          <w:rFonts w:ascii="Calibri" w:hAnsi="Calibri" w:cs="Arial"/>
        </w:rPr>
        <w:t xml:space="preserve">OSD dyspozycję dotyczącą ustawienia dla </w:t>
      </w:r>
      <w:r w:rsidR="009D668E" w:rsidRPr="00247C65">
        <w:rPr>
          <w:rFonts w:ascii="Calibri" w:hAnsi="Calibri" w:cs="Arial"/>
        </w:rPr>
        <w:t xml:space="preserve">wskazanych </w:t>
      </w:r>
      <w:r w:rsidR="00F81891" w:rsidRPr="00247C65">
        <w:rPr>
          <w:rFonts w:ascii="Calibri" w:hAnsi="Calibri" w:cs="Arial"/>
        </w:rPr>
        <w:t xml:space="preserve">PPE </w:t>
      </w:r>
      <w:r w:rsidR="004F3EB8" w:rsidRPr="00247C65">
        <w:rPr>
          <w:rFonts w:ascii="Calibri" w:hAnsi="Calibri" w:cs="Arial"/>
        </w:rPr>
        <w:t xml:space="preserve">poziomu zadziałania strażnika mocy w sytuacji aktywacji programu. </w:t>
      </w:r>
      <w:r w:rsidR="009D668E" w:rsidRPr="00247C65">
        <w:rPr>
          <w:rFonts w:ascii="Calibri" w:hAnsi="Calibri" w:cs="Arial"/>
        </w:rPr>
        <w:t xml:space="preserve">Format tej dyspozycji zostanie określony albo w umowach pomiędzy OSP a OSD albo w Instrukcji Ruchu i Eksploatacji Sieci Przesyłowej. </w:t>
      </w:r>
    </w:p>
    <w:p w:rsidR="004F3EB8" w:rsidRPr="00247C65" w:rsidRDefault="004F3EB8" w:rsidP="00DB7965">
      <w:pPr>
        <w:pStyle w:val="Akapitzlist"/>
        <w:numPr>
          <w:ilvl w:val="0"/>
          <w:numId w:val="13"/>
        </w:numPr>
        <w:spacing w:line="240" w:lineRule="auto"/>
        <w:jc w:val="both"/>
        <w:rPr>
          <w:rFonts w:ascii="Calibri" w:hAnsi="Calibri" w:cs="Arial"/>
        </w:rPr>
      </w:pPr>
      <w:r w:rsidRPr="00247C65">
        <w:rPr>
          <w:rFonts w:ascii="Calibri" w:hAnsi="Calibri" w:cs="Arial"/>
        </w:rPr>
        <w:t xml:space="preserve">OSD w </w:t>
      </w:r>
      <w:r w:rsidR="009D668E" w:rsidRPr="00247C65">
        <w:rPr>
          <w:rFonts w:ascii="Calibri" w:hAnsi="Calibri" w:cs="Arial"/>
        </w:rPr>
        <w:t>związku z tą dyspozycją</w:t>
      </w:r>
      <w:r w:rsidRPr="00247C65">
        <w:rPr>
          <w:rFonts w:ascii="Calibri" w:hAnsi="Calibri" w:cs="Arial"/>
        </w:rPr>
        <w:t xml:space="preserve"> kieruje do </w:t>
      </w:r>
      <w:r w:rsidR="009D668E" w:rsidRPr="00247C65">
        <w:rPr>
          <w:rFonts w:ascii="Calibri" w:hAnsi="Calibri" w:cs="Arial"/>
        </w:rPr>
        <w:t xml:space="preserve">inteligentnych liczników </w:t>
      </w:r>
      <w:r w:rsidR="00F81891" w:rsidRPr="00247C65">
        <w:rPr>
          <w:rFonts w:ascii="Calibri" w:hAnsi="Calibri" w:cs="Arial"/>
        </w:rPr>
        <w:t xml:space="preserve">imiennie </w:t>
      </w:r>
      <w:r w:rsidR="009D668E" w:rsidRPr="00247C65">
        <w:rPr>
          <w:rFonts w:ascii="Calibri" w:hAnsi="Calibri" w:cs="Arial"/>
        </w:rPr>
        <w:t xml:space="preserve">określonej grupy </w:t>
      </w:r>
      <w:r w:rsidR="00F81891" w:rsidRPr="00247C65">
        <w:rPr>
          <w:rFonts w:ascii="Calibri" w:hAnsi="Calibri" w:cs="Arial"/>
        </w:rPr>
        <w:t xml:space="preserve">PPE </w:t>
      </w:r>
      <w:r w:rsidR="009D668E" w:rsidRPr="00247C65">
        <w:rPr>
          <w:rFonts w:ascii="Calibri" w:hAnsi="Calibri" w:cs="Arial"/>
        </w:rPr>
        <w:t xml:space="preserve">wskazanej w tej dyspozycji, </w:t>
      </w:r>
      <w:r w:rsidRPr="00247C65">
        <w:rPr>
          <w:rFonts w:ascii="Calibri" w:hAnsi="Calibri" w:cs="Arial"/>
        </w:rPr>
        <w:t xml:space="preserve">komendę sterującą ustawiającą wartość ograniczenia zużycia, która będzie aktywowana w strażniku mocy po aktywacji programu redukcji zużycia. </w:t>
      </w:r>
    </w:p>
    <w:p w:rsidR="00C739EE" w:rsidRPr="00247C65" w:rsidRDefault="00743318" w:rsidP="00DB7965">
      <w:pPr>
        <w:pStyle w:val="Akapitzlist"/>
        <w:numPr>
          <w:ilvl w:val="0"/>
          <w:numId w:val="13"/>
        </w:numPr>
        <w:spacing w:line="240" w:lineRule="auto"/>
        <w:jc w:val="both"/>
        <w:rPr>
          <w:rFonts w:ascii="Calibri" w:hAnsi="Calibri" w:cs="Arial"/>
        </w:rPr>
      </w:pPr>
      <w:r w:rsidRPr="00247C65">
        <w:rPr>
          <w:rFonts w:ascii="Calibri" w:hAnsi="Calibri" w:cs="Arial"/>
        </w:rPr>
        <w:t>Dysponent określonego programu redukcji zużycia  podejmuje decyzję o aktywacji programu, grupującego określoną liczbę odbiorców komunalnych energii elektrycznej</w:t>
      </w:r>
      <w:r w:rsidR="004F3EB8" w:rsidRPr="00247C65">
        <w:rPr>
          <w:rFonts w:ascii="Calibri" w:hAnsi="Calibri" w:cs="Arial"/>
        </w:rPr>
        <w:t xml:space="preserve"> i wysyła </w:t>
      </w:r>
      <w:r w:rsidR="009D668E" w:rsidRPr="00247C65">
        <w:rPr>
          <w:rFonts w:ascii="Calibri" w:hAnsi="Calibri" w:cs="Arial"/>
        </w:rPr>
        <w:t xml:space="preserve">z odpowiednim wyprzedzeniem </w:t>
      </w:r>
      <w:r w:rsidR="004F3EB8" w:rsidRPr="00247C65">
        <w:rPr>
          <w:rFonts w:ascii="Calibri" w:hAnsi="Calibri" w:cs="Arial"/>
        </w:rPr>
        <w:t>do tych odbiorców powiadomienia</w:t>
      </w:r>
      <w:r w:rsidR="00C739EE" w:rsidRPr="00247C65">
        <w:rPr>
          <w:rFonts w:ascii="Calibri" w:hAnsi="Calibri" w:cs="Arial"/>
        </w:rPr>
        <w:t xml:space="preserve"> </w:t>
      </w:r>
      <w:r w:rsidR="009D668E" w:rsidRPr="00247C65">
        <w:rPr>
          <w:rFonts w:ascii="Calibri" w:hAnsi="Calibri" w:cs="Arial"/>
        </w:rPr>
        <w:t>o aktywacji poprzez uzgodnione</w:t>
      </w:r>
      <w:r w:rsidR="004F3EB8" w:rsidRPr="00247C65">
        <w:rPr>
          <w:rFonts w:ascii="Calibri" w:hAnsi="Calibri" w:cs="Arial"/>
        </w:rPr>
        <w:t xml:space="preserve"> w umowach </w:t>
      </w:r>
      <w:r w:rsidR="009D668E" w:rsidRPr="00247C65">
        <w:rPr>
          <w:rFonts w:ascii="Calibri" w:hAnsi="Calibri" w:cs="Arial"/>
        </w:rPr>
        <w:t xml:space="preserve">z odbiorcami </w:t>
      </w:r>
      <w:r w:rsidR="004F3EB8" w:rsidRPr="00247C65">
        <w:rPr>
          <w:rFonts w:ascii="Calibri" w:hAnsi="Calibri" w:cs="Arial"/>
        </w:rPr>
        <w:t>kanał</w:t>
      </w:r>
      <w:r w:rsidR="009D668E" w:rsidRPr="00247C65">
        <w:rPr>
          <w:rFonts w:ascii="Calibri" w:hAnsi="Calibri" w:cs="Arial"/>
        </w:rPr>
        <w:t>y</w:t>
      </w:r>
      <w:r w:rsidR="00C739EE" w:rsidRPr="00247C65">
        <w:rPr>
          <w:rFonts w:ascii="Calibri" w:hAnsi="Calibri" w:cs="Arial"/>
        </w:rPr>
        <w:t xml:space="preserve"> komunikacji</w:t>
      </w:r>
      <w:r w:rsidR="009D668E" w:rsidRPr="00247C65">
        <w:rPr>
          <w:rFonts w:ascii="Calibri" w:hAnsi="Calibri" w:cs="Arial"/>
        </w:rPr>
        <w:t xml:space="preserve"> </w:t>
      </w:r>
      <w:r w:rsidR="004F3EB8" w:rsidRPr="00247C65">
        <w:rPr>
          <w:rFonts w:ascii="Calibri" w:hAnsi="Calibri" w:cs="Arial"/>
        </w:rPr>
        <w:t>(np. poprzez wysłanie SMS)</w:t>
      </w:r>
      <w:r w:rsidR="0029694B" w:rsidRPr="00247C65">
        <w:rPr>
          <w:rFonts w:ascii="Calibri" w:hAnsi="Calibri" w:cs="Arial"/>
        </w:rPr>
        <w:t>.</w:t>
      </w:r>
    </w:p>
    <w:p w:rsidR="004F3EB8" w:rsidRPr="00247C65" w:rsidRDefault="009D668E" w:rsidP="00DB7965">
      <w:pPr>
        <w:pStyle w:val="Akapitzlist"/>
        <w:numPr>
          <w:ilvl w:val="0"/>
          <w:numId w:val="13"/>
        </w:numPr>
        <w:spacing w:line="240" w:lineRule="auto"/>
        <w:jc w:val="both"/>
        <w:rPr>
          <w:rFonts w:ascii="Calibri" w:hAnsi="Calibri" w:cs="Arial"/>
        </w:rPr>
      </w:pPr>
      <w:r w:rsidRPr="00247C65">
        <w:rPr>
          <w:rFonts w:ascii="Calibri" w:hAnsi="Calibri" w:cs="Arial"/>
        </w:rPr>
        <w:t>Następnie dysponent programu</w:t>
      </w:r>
      <w:r w:rsidR="0029694B" w:rsidRPr="00247C65">
        <w:rPr>
          <w:rFonts w:ascii="Calibri" w:hAnsi="Calibri" w:cs="Arial"/>
        </w:rPr>
        <w:t xml:space="preserve"> </w:t>
      </w:r>
      <w:r w:rsidR="004F3EB8" w:rsidRPr="00247C65">
        <w:rPr>
          <w:rFonts w:ascii="Calibri" w:hAnsi="Calibri" w:cs="Arial"/>
        </w:rPr>
        <w:t>wysyła sygnał ograniczenia zużycia (DSM) do tych OSD, do których sieci są przyłączeni odbiorcy uczestniczący w programie o</w:t>
      </w:r>
      <w:r w:rsidR="00965FBA" w:rsidRPr="00247C65">
        <w:rPr>
          <w:rFonts w:ascii="Calibri" w:hAnsi="Calibri" w:cs="Arial"/>
        </w:rPr>
        <w:t xml:space="preserve">graniczenia zużycia, określając jednocześnie czas trwania ograniczenia. Format sygnału ograniczenia zużycia zostanie określony albo w umowach pomiędzy OSP a OSD albo w Instrukcji Ruchu i Eksploatacji Sieci Przesyłowej. </w:t>
      </w:r>
    </w:p>
    <w:p w:rsidR="0029694B" w:rsidRPr="00247C65" w:rsidRDefault="0029694B" w:rsidP="00DB7965">
      <w:pPr>
        <w:pStyle w:val="Akapitzlist"/>
        <w:numPr>
          <w:ilvl w:val="0"/>
          <w:numId w:val="13"/>
        </w:numPr>
        <w:spacing w:line="240" w:lineRule="auto"/>
        <w:jc w:val="both"/>
        <w:rPr>
          <w:rFonts w:ascii="Calibri" w:hAnsi="Calibri" w:cs="Arial"/>
        </w:rPr>
      </w:pPr>
      <w:r w:rsidRPr="00247C65">
        <w:rPr>
          <w:rFonts w:ascii="Calibri" w:hAnsi="Calibri" w:cs="Arial"/>
        </w:rPr>
        <w:lastRenderedPageBreak/>
        <w:t xml:space="preserve">W konsekwencji OSD kieruje do inteligentnych liczników wszystkich </w:t>
      </w:r>
      <w:r w:rsidR="00F81891" w:rsidRPr="00247C65">
        <w:rPr>
          <w:rFonts w:ascii="Calibri" w:hAnsi="Calibri" w:cs="Arial"/>
        </w:rPr>
        <w:t xml:space="preserve">PPE </w:t>
      </w:r>
      <w:r w:rsidRPr="00247C65">
        <w:rPr>
          <w:rFonts w:ascii="Calibri" w:hAnsi="Calibri" w:cs="Arial"/>
        </w:rPr>
        <w:t xml:space="preserve">uczestniczących w programie komendy sterujące ograniczenia zużycia aktywujące strażnik mocy u tych odbiorców z przyjętą dla tych odbiorców wartością ograniczenia.  </w:t>
      </w:r>
    </w:p>
    <w:p w:rsidR="00965FBA" w:rsidRPr="00247C65" w:rsidRDefault="009D668E" w:rsidP="00DB7965">
      <w:pPr>
        <w:pStyle w:val="Akapitzlist"/>
        <w:numPr>
          <w:ilvl w:val="0"/>
          <w:numId w:val="13"/>
        </w:numPr>
        <w:spacing w:line="240" w:lineRule="auto"/>
        <w:jc w:val="both"/>
        <w:rPr>
          <w:rFonts w:ascii="Calibri" w:hAnsi="Calibri" w:cs="Arial"/>
        </w:rPr>
      </w:pPr>
      <w:r w:rsidRPr="00247C65">
        <w:rPr>
          <w:rFonts w:ascii="Calibri" w:hAnsi="Calibri" w:cs="Arial"/>
        </w:rPr>
        <w:t xml:space="preserve">Na skutek </w:t>
      </w:r>
      <w:r w:rsidR="00965FBA" w:rsidRPr="00247C65">
        <w:rPr>
          <w:rFonts w:ascii="Calibri" w:hAnsi="Calibri" w:cs="Arial"/>
        </w:rPr>
        <w:t>działania strażnika</w:t>
      </w:r>
      <w:r w:rsidRPr="00247C65">
        <w:rPr>
          <w:rFonts w:ascii="Calibri" w:hAnsi="Calibri" w:cs="Arial"/>
        </w:rPr>
        <w:t xml:space="preserve"> mocy </w:t>
      </w:r>
      <w:r w:rsidR="00965FBA" w:rsidRPr="00247C65">
        <w:rPr>
          <w:rFonts w:ascii="Calibri" w:hAnsi="Calibri" w:cs="Arial"/>
        </w:rPr>
        <w:t xml:space="preserve">przy ustawionej </w:t>
      </w:r>
      <w:r w:rsidRPr="00247C65">
        <w:rPr>
          <w:rFonts w:ascii="Calibri" w:hAnsi="Calibri" w:cs="Arial"/>
        </w:rPr>
        <w:t>wartości ograniczenia mocy</w:t>
      </w:r>
      <w:r w:rsidR="00965FBA" w:rsidRPr="00247C65">
        <w:rPr>
          <w:rFonts w:ascii="Calibri" w:hAnsi="Calibri" w:cs="Arial"/>
        </w:rPr>
        <w:t>:</w:t>
      </w:r>
    </w:p>
    <w:p w:rsidR="004F3EB8" w:rsidRPr="00247C65" w:rsidRDefault="00965FBA" w:rsidP="00DB7965">
      <w:pPr>
        <w:pStyle w:val="Akapitzlist"/>
        <w:numPr>
          <w:ilvl w:val="0"/>
          <w:numId w:val="14"/>
        </w:numPr>
        <w:spacing w:line="240" w:lineRule="auto"/>
        <w:jc w:val="both"/>
        <w:rPr>
          <w:rFonts w:ascii="Calibri" w:hAnsi="Calibri" w:cs="Arial"/>
        </w:rPr>
      </w:pPr>
      <w:r w:rsidRPr="00247C65">
        <w:rPr>
          <w:rFonts w:ascii="Calibri" w:hAnsi="Calibri" w:cs="Arial"/>
        </w:rPr>
        <w:t>jeżeli odbiorca pobiera z sieci moc (obliczaną w interwałach kwadransowych) mniejszą niż wielkość graniczna, nie nastąpi żadne działanie;</w:t>
      </w:r>
    </w:p>
    <w:p w:rsidR="00965FBA" w:rsidRPr="00247C65" w:rsidRDefault="00965FBA" w:rsidP="00DB7965">
      <w:pPr>
        <w:pStyle w:val="Akapitzlist"/>
        <w:numPr>
          <w:ilvl w:val="0"/>
          <w:numId w:val="14"/>
        </w:numPr>
        <w:spacing w:line="240" w:lineRule="auto"/>
        <w:jc w:val="both"/>
        <w:rPr>
          <w:rFonts w:ascii="Calibri" w:hAnsi="Calibri" w:cs="Arial"/>
        </w:rPr>
      </w:pPr>
      <w:r w:rsidRPr="00247C65">
        <w:rPr>
          <w:rFonts w:ascii="Calibri" w:hAnsi="Calibri" w:cs="Arial"/>
        </w:rPr>
        <w:t xml:space="preserve">jeżeli odbiorca pobierze z sieci moc (obliczaną w interwałach kwadransowych) większą niż wielkość graniczna, nastąpi odłączenie zasilania przez układ </w:t>
      </w:r>
      <w:r w:rsidR="002B1691" w:rsidRPr="00247C65">
        <w:rPr>
          <w:rFonts w:ascii="Calibri" w:hAnsi="Calibri" w:cs="Arial"/>
        </w:rPr>
        <w:t xml:space="preserve">strażnika  mocy </w:t>
      </w:r>
      <w:r w:rsidRPr="00247C65">
        <w:rPr>
          <w:rFonts w:ascii="Calibri" w:hAnsi="Calibri" w:cs="Arial"/>
        </w:rPr>
        <w:t>w liczniku inteligentnym;</w:t>
      </w:r>
    </w:p>
    <w:p w:rsidR="00DB01AC" w:rsidRPr="00247C65" w:rsidRDefault="00965FBA" w:rsidP="00DB7965">
      <w:pPr>
        <w:pStyle w:val="Akapitzlist"/>
        <w:numPr>
          <w:ilvl w:val="0"/>
          <w:numId w:val="13"/>
        </w:numPr>
        <w:spacing w:line="240" w:lineRule="auto"/>
        <w:rPr>
          <w:rFonts w:ascii="Calibri" w:hAnsi="Calibri"/>
        </w:rPr>
      </w:pPr>
      <w:r w:rsidRPr="00247C65">
        <w:rPr>
          <w:rFonts w:ascii="Calibri" w:hAnsi="Calibri" w:cs="Arial"/>
        </w:rPr>
        <w:t xml:space="preserve">Wyłączenie trybu ograniczenia zużycia (DSM) następuje po </w:t>
      </w:r>
      <w:r w:rsidR="002240F8" w:rsidRPr="00247C65">
        <w:rPr>
          <w:rFonts w:ascii="Calibri" w:hAnsi="Calibri" w:cs="Arial"/>
        </w:rPr>
        <w:t xml:space="preserve">przesłaniu przez OSD w określonym czasie komendy wyłączającej ten tryb, </w:t>
      </w:r>
    </w:p>
    <w:p w:rsidR="00DB01AC" w:rsidRPr="00247C65" w:rsidRDefault="00DB01AC" w:rsidP="00DB7965">
      <w:pPr>
        <w:spacing w:before="240" w:line="240" w:lineRule="auto"/>
        <w:jc w:val="both"/>
        <w:rPr>
          <w:rFonts w:ascii="Calibri" w:hAnsi="Calibri" w:cs="Arial"/>
          <w:b/>
          <w:i/>
        </w:rPr>
      </w:pPr>
      <w:r w:rsidRPr="00247C65">
        <w:rPr>
          <w:rFonts w:ascii="Calibri" w:hAnsi="Calibri" w:cs="Arial"/>
          <w:b/>
        </w:rPr>
        <w:t>Ograniczenie awaryjne (</w:t>
      </w:r>
      <w:r w:rsidRPr="00247C65">
        <w:rPr>
          <w:rFonts w:ascii="Calibri" w:hAnsi="Calibri" w:cs="Arial"/>
          <w:b/>
          <w:i/>
        </w:rPr>
        <w:t>Emergency)</w:t>
      </w:r>
    </w:p>
    <w:p w:rsidR="00773E20" w:rsidRPr="00247C65" w:rsidRDefault="00305A4E" w:rsidP="00DB7965">
      <w:pPr>
        <w:spacing w:line="240" w:lineRule="auto"/>
        <w:jc w:val="both"/>
        <w:rPr>
          <w:rFonts w:ascii="Calibri" w:hAnsi="Calibri" w:cs="Arial"/>
        </w:rPr>
      </w:pPr>
      <w:r w:rsidRPr="00247C65">
        <w:rPr>
          <w:rFonts w:ascii="Calibri" w:hAnsi="Calibri" w:cs="Arial"/>
        </w:rPr>
        <w:t>Interpretacja  przez OSD sygnału</w:t>
      </w:r>
      <w:r w:rsidR="00773E20" w:rsidRPr="00247C65">
        <w:rPr>
          <w:rFonts w:ascii="Calibri" w:hAnsi="Calibri" w:cs="Arial"/>
        </w:rPr>
        <w:t xml:space="preserve"> ograniczenia awaryjnego</w:t>
      </w:r>
      <w:r w:rsidRPr="00247C65">
        <w:rPr>
          <w:rFonts w:ascii="Calibri" w:hAnsi="Calibri" w:cs="Arial"/>
        </w:rPr>
        <w:t xml:space="preserve"> „</w:t>
      </w:r>
      <w:r w:rsidR="00773E20" w:rsidRPr="00247C65">
        <w:rPr>
          <w:rFonts w:ascii="Calibri" w:hAnsi="Calibri" w:cs="Arial"/>
          <w:i/>
        </w:rPr>
        <w:t>E</w:t>
      </w:r>
      <w:r w:rsidRPr="00247C65">
        <w:rPr>
          <w:rFonts w:ascii="Calibri" w:hAnsi="Calibri" w:cs="Arial"/>
          <w:i/>
        </w:rPr>
        <w:t xml:space="preserve">mergency” </w:t>
      </w:r>
      <w:r w:rsidRPr="00247C65">
        <w:rPr>
          <w:rFonts w:ascii="Calibri" w:hAnsi="Calibri" w:cs="Arial"/>
        </w:rPr>
        <w:t xml:space="preserve"> otrzymanego  od OSP polegać  powinna  na ocenie</w:t>
      </w:r>
      <w:r w:rsidR="003A1F32" w:rsidRPr="00247C65">
        <w:rPr>
          <w:rFonts w:ascii="Calibri" w:hAnsi="Calibri" w:cs="Arial"/>
        </w:rPr>
        <w:t>,</w:t>
      </w:r>
      <w:r w:rsidRPr="00247C65">
        <w:rPr>
          <w:rFonts w:ascii="Calibri" w:hAnsi="Calibri" w:cs="Arial"/>
        </w:rPr>
        <w:t xml:space="preserve"> jak określoną przez OSP „redukcję  globalną” zrealizować  na wskazanym obszarze poprzez „pobór dopuszczalny”, przy następujących  założeniach:  „centrum” obszaru objętego redukcją  wyznacza stacja 400/220/110kV wskazana  w sygnale  „</w:t>
      </w:r>
      <w:r w:rsidR="00773E20" w:rsidRPr="00247C65">
        <w:rPr>
          <w:rFonts w:ascii="Calibri" w:hAnsi="Calibri" w:cs="Arial"/>
          <w:i/>
        </w:rPr>
        <w:t>E</w:t>
      </w:r>
      <w:r w:rsidRPr="00247C65">
        <w:rPr>
          <w:rFonts w:ascii="Calibri" w:hAnsi="Calibri" w:cs="Arial"/>
          <w:i/>
        </w:rPr>
        <w:t>mergency</w:t>
      </w:r>
      <w:r w:rsidRPr="00247C65">
        <w:rPr>
          <w:rFonts w:ascii="Calibri" w:hAnsi="Calibri" w:cs="Arial"/>
        </w:rPr>
        <w:t xml:space="preserve">” otrzymanym od OSP, natomiast określenie zasięgu obszaru objętego redukcją jest rezultatem kalkulacji uwzględniającej  oczekiwany poziom redukcji mocy, indywidualny poziom  dopuszczalnego poboru mocy, gęstość (ilość) odbiorców na tym terenie oraz ich potencjalną zdolność do zrealizowania faktycznej redukcji obciążenia (w szczególności nałożenie obowiązku ograniczenia  obciążenia  na odbiorcę, który aktualnie  energii nie  pobiera, np. w domku letniskowym, nie przyniesie żadnego pożądanego efektu).  </w:t>
      </w:r>
      <w:r w:rsidR="00773E20" w:rsidRPr="00247C65">
        <w:rPr>
          <w:rFonts w:ascii="Calibri" w:hAnsi="Calibri" w:cs="Arial"/>
        </w:rPr>
        <w:t>W wyniku analizy przeprowadzonej przez OSD, aplikacja centralna powinna w celu osiągnięcia efektu realizacji „redukcji globalnej” wysłać do swojej populacji liczników odpowiednią sekwencję komend sterujących, które ustawią właśc</w:t>
      </w:r>
      <w:r w:rsidR="003A1F32" w:rsidRPr="00247C65">
        <w:rPr>
          <w:rFonts w:ascii="Calibri" w:hAnsi="Calibri" w:cs="Arial"/>
        </w:rPr>
        <w:t>iwe liczniki w odpowiedni stan prowadzący do określenia w nich poziomu dostępnej mocy, powyżej które</w:t>
      </w:r>
      <w:r w:rsidR="002B1691" w:rsidRPr="00247C65">
        <w:rPr>
          <w:rFonts w:ascii="Calibri" w:hAnsi="Calibri" w:cs="Arial"/>
        </w:rPr>
        <w:t>go</w:t>
      </w:r>
      <w:r w:rsidR="003A1F32" w:rsidRPr="00247C65">
        <w:rPr>
          <w:rFonts w:ascii="Calibri" w:hAnsi="Calibri" w:cs="Arial"/>
        </w:rPr>
        <w:t xml:space="preserve"> nastąpi zadziałanie strażnika mocy.</w:t>
      </w:r>
    </w:p>
    <w:p w:rsidR="00305A4E" w:rsidRPr="00247C65" w:rsidRDefault="00305A4E" w:rsidP="00DB7965">
      <w:pPr>
        <w:spacing w:line="240" w:lineRule="auto"/>
        <w:jc w:val="both"/>
        <w:rPr>
          <w:rFonts w:ascii="Calibri" w:hAnsi="Calibri" w:cs="Arial"/>
        </w:rPr>
      </w:pPr>
      <w:r w:rsidRPr="00247C65">
        <w:rPr>
          <w:rFonts w:ascii="Calibri" w:hAnsi="Calibri" w:cs="Arial"/>
        </w:rPr>
        <w:t>Licznik nie wysyła zwrotnie do aplikacji potwierdzenia przyjęcia sygnału „</w:t>
      </w:r>
      <w:r w:rsidR="00773E20" w:rsidRPr="00247C65">
        <w:rPr>
          <w:rFonts w:ascii="Calibri" w:hAnsi="Calibri" w:cs="Arial"/>
          <w:i/>
        </w:rPr>
        <w:t>E</w:t>
      </w:r>
      <w:r w:rsidRPr="00247C65">
        <w:rPr>
          <w:rFonts w:ascii="Calibri" w:hAnsi="Calibri" w:cs="Arial"/>
          <w:i/>
        </w:rPr>
        <w:t>mergency</w:t>
      </w:r>
      <w:r w:rsidRPr="00247C65">
        <w:rPr>
          <w:rFonts w:ascii="Calibri" w:hAnsi="Calibri" w:cs="Arial"/>
        </w:rPr>
        <w:t xml:space="preserve">”. Informację o przyjęciu komunikatu, z datą i godziną zdarzenia zapisuje </w:t>
      </w:r>
      <w:r w:rsidR="003A1F32" w:rsidRPr="00247C65">
        <w:rPr>
          <w:rFonts w:ascii="Calibri" w:hAnsi="Calibri" w:cs="Arial"/>
        </w:rPr>
        <w:t xml:space="preserve">natomiast </w:t>
      </w:r>
      <w:r w:rsidRPr="00247C65">
        <w:rPr>
          <w:rFonts w:ascii="Calibri" w:hAnsi="Calibri" w:cs="Arial"/>
        </w:rPr>
        <w:t>w wewnętrznym rejestrze zdarzeń. Zgodnie z obowiązującymi zasadami rejestr ten może być odczytywany przez aplikację AMI, która po odpowiednim dostosowaniu, będzie mogła dokonać analizy skuteczności dystrybucji sygnału „</w:t>
      </w:r>
      <w:r w:rsidR="00773E20" w:rsidRPr="00247C65">
        <w:rPr>
          <w:rFonts w:ascii="Calibri" w:hAnsi="Calibri" w:cs="Arial"/>
          <w:i/>
        </w:rPr>
        <w:t>E</w:t>
      </w:r>
      <w:r w:rsidRPr="00247C65">
        <w:rPr>
          <w:rFonts w:ascii="Calibri" w:hAnsi="Calibri" w:cs="Arial"/>
          <w:i/>
        </w:rPr>
        <w:t>mergency</w:t>
      </w:r>
      <w:r w:rsidRPr="00247C65">
        <w:rPr>
          <w:rFonts w:ascii="Calibri" w:hAnsi="Calibri" w:cs="Arial"/>
        </w:rPr>
        <w:t>”.</w:t>
      </w:r>
    </w:p>
    <w:p w:rsidR="00305A4E" w:rsidRPr="00247C65" w:rsidRDefault="00305A4E" w:rsidP="00DB7965">
      <w:pPr>
        <w:spacing w:after="0" w:line="240" w:lineRule="auto"/>
        <w:jc w:val="both"/>
        <w:rPr>
          <w:rFonts w:ascii="Calibri" w:hAnsi="Calibri" w:cs="Arial"/>
        </w:rPr>
      </w:pPr>
      <w:r w:rsidRPr="00247C65">
        <w:rPr>
          <w:rFonts w:ascii="Calibri" w:hAnsi="Calibri" w:cs="Arial"/>
        </w:rPr>
        <w:t>W przypadku</w:t>
      </w:r>
      <w:r w:rsidR="003A1F32" w:rsidRPr="00247C65">
        <w:rPr>
          <w:rFonts w:ascii="Calibri" w:hAnsi="Calibri" w:cs="Arial"/>
        </w:rPr>
        <w:t>,</w:t>
      </w:r>
      <w:r w:rsidRPr="00247C65">
        <w:rPr>
          <w:rFonts w:ascii="Calibri" w:hAnsi="Calibri" w:cs="Arial"/>
        </w:rPr>
        <w:t xml:space="preserve"> jeżeli licznik jest połączony z kontrolerem </w:t>
      </w:r>
      <w:r w:rsidR="003A1F32" w:rsidRPr="00247C65">
        <w:rPr>
          <w:rFonts w:ascii="Calibri" w:hAnsi="Calibri" w:cs="Arial"/>
        </w:rPr>
        <w:t>inteligentnej sieci domowej (</w:t>
      </w:r>
      <w:r w:rsidRPr="00247C65">
        <w:rPr>
          <w:rFonts w:ascii="Calibri" w:hAnsi="Calibri" w:cs="Arial"/>
        </w:rPr>
        <w:t>ISD</w:t>
      </w:r>
      <w:r w:rsidR="003A1F32" w:rsidRPr="00247C65">
        <w:rPr>
          <w:rFonts w:ascii="Calibri" w:hAnsi="Calibri" w:cs="Arial"/>
        </w:rPr>
        <w:t>)</w:t>
      </w:r>
      <w:r w:rsidRPr="00247C65">
        <w:rPr>
          <w:rFonts w:ascii="Calibri" w:hAnsi="Calibri" w:cs="Arial"/>
        </w:rPr>
        <w:t>:</w:t>
      </w:r>
    </w:p>
    <w:p w:rsidR="000A28D1" w:rsidRPr="00247C65" w:rsidRDefault="00305A4E" w:rsidP="00DB7965">
      <w:pPr>
        <w:pStyle w:val="Akapitzlist"/>
        <w:numPr>
          <w:ilvl w:val="0"/>
          <w:numId w:val="7"/>
        </w:numPr>
        <w:spacing w:after="0" w:line="240" w:lineRule="auto"/>
        <w:jc w:val="both"/>
        <w:rPr>
          <w:rFonts w:ascii="Calibri" w:hAnsi="Calibri" w:cs="Arial"/>
        </w:rPr>
      </w:pPr>
      <w:r w:rsidRPr="00247C65">
        <w:rPr>
          <w:rFonts w:ascii="Calibri" w:hAnsi="Calibri" w:cs="Arial"/>
        </w:rPr>
        <w:t>informacja o konieczności ograniczenia mocy jest bezzwłocznie przekazywana z licznika do kontrolera ISD, który w zaprogramowany przez odbiorcę sposób optymalizuje zużycie energii np. przez</w:t>
      </w:r>
      <w:r w:rsidR="000A28D1" w:rsidRPr="00247C65">
        <w:rPr>
          <w:rFonts w:ascii="Calibri" w:hAnsi="Calibri" w:cs="Arial"/>
        </w:rPr>
        <w:t>:</w:t>
      </w:r>
    </w:p>
    <w:p w:rsidR="0072695E" w:rsidRPr="00247C65" w:rsidRDefault="00305A4E" w:rsidP="00DB7965">
      <w:pPr>
        <w:pStyle w:val="Akapitzlist"/>
        <w:numPr>
          <w:ilvl w:val="1"/>
          <w:numId w:val="7"/>
        </w:numPr>
        <w:spacing w:after="0" w:line="240" w:lineRule="auto"/>
        <w:jc w:val="both"/>
        <w:rPr>
          <w:rFonts w:ascii="Calibri" w:hAnsi="Calibri" w:cs="Arial"/>
        </w:rPr>
      </w:pPr>
      <w:r w:rsidRPr="00247C65">
        <w:rPr>
          <w:rFonts w:ascii="Calibri" w:hAnsi="Calibri" w:cs="Arial"/>
        </w:rPr>
        <w:t xml:space="preserve"> wyłączenie wytypowanych odbiorników</w:t>
      </w:r>
      <w:r w:rsidR="000A28D1" w:rsidRPr="00247C65">
        <w:rPr>
          <w:rFonts w:ascii="Calibri" w:hAnsi="Calibri" w:cs="Arial"/>
        </w:rPr>
        <w:t xml:space="preserve"> lub zablokowanie możliwości  ich włączenia przez okres objęty ograniczeniem</w:t>
      </w:r>
      <w:r w:rsidRPr="00247C65">
        <w:rPr>
          <w:rFonts w:ascii="Calibri" w:hAnsi="Calibri" w:cs="Arial"/>
        </w:rPr>
        <w:t>;</w:t>
      </w:r>
    </w:p>
    <w:p w:rsidR="0072695E" w:rsidRPr="00247C65" w:rsidRDefault="000A28D1" w:rsidP="00DB7965">
      <w:pPr>
        <w:pStyle w:val="Akapitzlist"/>
        <w:numPr>
          <w:ilvl w:val="1"/>
          <w:numId w:val="7"/>
        </w:numPr>
        <w:spacing w:after="0" w:line="240" w:lineRule="auto"/>
        <w:jc w:val="both"/>
        <w:rPr>
          <w:rFonts w:ascii="Calibri" w:hAnsi="Calibri" w:cs="Arial"/>
        </w:rPr>
      </w:pPr>
      <w:r w:rsidRPr="00247C65">
        <w:rPr>
          <w:rFonts w:ascii="Calibri" w:hAnsi="Calibri" w:cs="Arial"/>
        </w:rPr>
        <w:t>zapewnienie  takiej koordynacji jednoczesnej pracy  odbiorników  o  różnych priorytetach, aby zagwarantować nieprzekroczenie  poboru mocy wyznaczanej w interwałach 15-minutowych w okresie  objętym ograniczeniem</w:t>
      </w:r>
    </w:p>
    <w:p w:rsidR="00305A4E" w:rsidRPr="00247C65" w:rsidRDefault="00305A4E" w:rsidP="00DB7965">
      <w:pPr>
        <w:pStyle w:val="Akapitzlist"/>
        <w:numPr>
          <w:ilvl w:val="0"/>
          <w:numId w:val="7"/>
        </w:numPr>
        <w:spacing w:after="0" w:line="240" w:lineRule="auto"/>
        <w:jc w:val="both"/>
        <w:rPr>
          <w:rFonts w:ascii="Calibri" w:hAnsi="Calibri" w:cs="Arial"/>
        </w:rPr>
      </w:pPr>
      <w:r w:rsidRPr="00247C65">
        <w:rPr>
          <w:rFonts w:ascii="Calibri" w:hAnsi="Calibri" w:cs="Arial"/>
        </w:rPr>
        <w:t>w przypadku jeżeli ISD jest ograniczone do możliwości przekazywania odbiorcy komunikatów, np. za pomocą wyświetlacza, informacja o poleceniu ograniczenia zużycia energii jest bezzwłocznie przekazywana odbiorcy na wyświetlacz;</w:t>
      </w:r>
    </w:p>
    <w:p w:rsidR="00305A4E" w:rsidRPr="00247C65" w:rsidRDefault="00305A4E" w:rsidP="00DB7965">
      <w:pPr>
        <w:pStyle w:val="Akapitzlist"/>
        <w:numPr>
          <w:ilvl w:val="0"/>
          <w:numId w:val="7"/>
        </w:numPr>
        <w:spacing w:after="0" w:line="240" w:lineRule="auto"/>
        <w:jc w:val="both"/>
        <w:rPr>
          <w:rFonts w:ascii="Calibri" w:hAnsi="Calibri" w:cs="Arial"/>
        </w:rPr>
      </w:pPr>
      <w:r w:rsidRPr="00247C65">
        <w:rPr>
          <w:rFonts w:ascii="Calibri" w:hAnsi="Calibri" w:cs="Arial"/>
        </w:rPr>
        <w:t xml:space="preserve">ograniczenie mocy do </w:t>
      </w:r>
      <w:r w:rsidR="00AE2A13" w:rsidRPr="00247C65">
        <w:rPr>
          <w:rFonts w:ascii="Calibri" w:hAnsi="Calibri" w:cs="Arial"/>
        </w:rPr>
        <w:t>zadanego poziomu</w:t>
      </w:r>
      <w:r w:rsidRPr="00247C65">
        <w:rPr>
          <w:rFonts w:ascii="Calibri" w:hAnsi="Calibri" w:cs="Arial"/>
        </w:rPr>
        <w:t xml:space="preserve"> realizowane jest po zadanym czasie od otrzymania polecenia ograniczenia mocy przez licznik. Czas ten jest programowany w zakresie od jednej do dziesięciu minut. Programowanie czasu reakcji ISD na sygnał konieczności ograniczenia mocy jest </w:t>
      </w:r>
      <w:r w:rsidR="003A1F32" w:rsidRPr="00247C65">
        <w:rPr>
          <w:rFonts w:ascii="Calibri" w:hAnsi="Calibri" w:cs="Arial"/>
        </w:rPr>
        <w:t xml:space="preserve">określane </w:t>
      </w:r>
      <w:r w:rsidRPr="00247C65">
        <w:rPr>
          <w:rFonts w:ascii="Calibri" w:hAnsi="Calibri" w:cs="Arial"/>
        </w:rPr>
        <w:t xml:space="preserve">w chwili </w:t>
      </w:r>
      <w:r w:rsidR="003A1F32" w:rsidRPr="00247C65">
        <w:rPr>
          <w:rFonts w:ascii="Calibri" w:hAnsi="Calibri" w:cs="Arial"/>
        </w:rPr>
        <w:t xml:space="preserve">konfigurowania </w:t>
      </w:r>
      <w:r w:rsidRPr="00247C65">
        <w:rPr>
          <w:rFonts w:ascii="Calibri" w:hAnsi="Calibri" w:cs="Arial"/>
        </w:rPr>
        <w:t>instalacji ISD u odbiorcy, a czas reakcji jest dostosowany do konkretnego rozwiązania ISD.</w:t>
      </w:r>
    </w:p>
    <w:p w:rsidR="00305A4E" w:rsidRPr="00247C65" w:rsidRDefault="00305A4E" w:rsidP="00DB7965">
      <w:pPr>
        <w:spacing w:before="120" w:after="0" w:line="240" w:lineRule="auto"/>
        <w:jc w:val="both"/>
        <w:rPr>
          <w:rFonts w:ascii="Calibri" w:hAnsi="Calibri" w:cs="Arial"/>
        </w:rPr>
      </w:pPr>
      <w:r w:rsidRPr="00247C65">
        <w:rPr>
          <w:rFonts w:ascii="Calibri" w:hAnsi="Calibri" w:cs="Arial"/>
        </w:rPr>
        <w:t>W przypadku, gdy odbiorca nie jest wyposażony w ISD, zadaniem zaprogramowanej zwłoki czasowej jest umożliwienie odbiorcy dostosowania swojego poboru mocy do komunikatu odebranego  kanałem publicznym.</w:t>
      </w:r>
    </w:p>
    <w:p w:rsidR="00305A4E" w:rsidRPr="00247C65" w:rsidRDefault="00305A4E" w:rsidP="00DB7965">
      <w:pPr>
        <w:spacing w:line="240" w:lineRule="auto"/>
        <w:jc w:val="both"/>
        <w:rPr>
          <w:rFonts w:ascii="Calibri" w:hAnsi="Calibri" w:cs="Arial"/>
        </w:rPr>
      </w:pPr>
      <w:r w:rsidRPr="00247C65">
        <w:rPr>
          <w:rFonts w:ascii="Calibri" w:hAnsi="Calibri" w:cs="Arial"/>
        </w:rPr>
        <w:t>Wyłączenie reagowania na komunikaty „</w:t>
      </w:r>
      <w:r w:rsidR="00AE2A13" w:rsidRPr="00247C65">
        <w:rPr>
          <w:rFonts w:ascii="Calibri" w:hAnsi="Calibri" w:cs="Arial"/>
          <w:i/>
        </w:rPr>
        <w:t>E</w:t>
      </w:r>
      <w:r w:rsidRPr="00247C65">
        <w:rPr>
          <w:rFonts w:ascii="Calibri" w:hAnsi="Calibri" w:cs="Arial"/>
          <w:i/>
        </w:rPr>
        <w:t>mergency</w:t>
      </w:r>
      <w:r w:rsidRPr="00247C65">
        <w:rPr>
          <w:rFonts w:ascii="Calibri" w:hAnsi="Calibri" w:cs="Arial"/>
        </w:rPr>
        <w:t xml:space="preserve">” może być realizowane dla wybranych liczników obsługujących istotne z punktu widzenia komfortu i bezpieczeństwa odbiorców urządzenia wspólnego </w:t>
      </w:r>
      <w:r w:rsidRPr="00247C65">
        <w:rPr>
          <w:rFonts w:ascii="Calibri" w:hAnsi="Calibri" w:cs="Arial"/>
        </w:rPr>
        <w:lastRenderedPageBreak/>
        <w:t>użytk</w:t>
      </w:r>
      <w:r w:rsidR="003A1F32" w:rsidRPr="00247C65">
        <w:rPr>
          <w:rFonts w:ascii="Calibri" w:hAnsi="Calibri" w:cs="Arial"/>
        </w:rPr>
        <w:t>u</w:t>
      </w:r>
      <w:r w:rsidR="002B1691" w:rsidRPr="00247C65">
        <w:rPr>
          <w:rStyle w:val="Odwoanieprzypisudolnego"/>
          <w:rFonts w:ascii="Calibri" w:hAnsi="Calibri" w:cs="Arial"/>
        </w:rPr>
        <w:footnoteReference w:id="4"/>
      </w:r>
      <w:r w:rsidR="00BE3FEE" w:rsidRPr="00247C65">
        <w:rPr>
          <w:rFonts w:ascii="Calibri" w:hAnsi="Calibri" w:cs="Arial"/>
        </w:rPr>
        <w:t xml:space="preserve"> </w:t>
      </w:r>
      <w:r w:rsidR="00AE2A13" w:rsidRPr="00247C65">
        <w:rPr>
          <w:rFonts w:ascii="Calibri" w:hAnsi="Calibri" w:cs="Arial"/>
        </w:rPr>
        <w:t xml:space="preserve">lub </w:t>
      </w:r>
      <w:r w:rsidR="003A1F32" w:rsidRPr="00247C65">
        <w:rPr>
          <w:rFonts w:ascii="Calibri" w:hAnsi="Calibri" w:cs="Arial"/>
        </w:rPr>
        <w:t xml:space="preserve">może być zastosowane w odniesieniu do </w:t>
      </w:r>
      <w:r w:rsidR="00AE2A13" w:rsidRPr="00247C65">
        <w:rPr>
          <w:rFonts w:ascii="Calibri" w:hAnsi="Calibri" w:cs="Arial"/>
        </w:rPr>
        <w:t>liczników obsługujących odbiorców, którzy ni</w:t>
      </w:r>
      <w:r w:rsidR="003A1F32" w:rsidRPr="00247C65">
        <w:rPr>
          <w:rFonts w:ascii="Calibri" w:hAnsi="Calibri" w:cs="Arial"/>
        </w:rPr>
        <w:t xml:space="preserve">e mogę być pozbawieni zasilania np. ze względu na posiadane instalacje podtrzymania funkcji życiowych. </w:t>
      </w:r>
    </w:p>
    <w:p w:rsidR="0072695E" w:rsidRPr="00247C65" w:rsidRDefault="0007206E" w:rsidP="00DB7965">
      <w:pPr>
        <w:spacing w:line="240" w:lineRule="auto"/>
        <w:jc w:val="both"/>
        <w:rPr>
          <w:rFonts w:ascii="Calibri" w:hAnsi="Calibri" w:cs="Arial"/>
        </w:rPr>
      </w:pPr>
      <w:r w:rsidRPr="00247C65">
        <w:rPr>
          <w:rFonts w:ascii="Calibri" w:hAnsi="Calibri" w:cs="Arial"/>
        </w:rPr>
        <w:t>Ze względu ma konieczność zagwarantowania skuteczności ograniczenia  „</w:t>
      </w:r>
      <w:r w:rsidR="005D4D85" w:rsidRPr="00247C65">
        <w:rPr>
          <w:rFonts w:ascii="Calibri" w:hAnsi="Calibri" w:cs="Arial"/>
          <w:i/>
        </w:rPr>
        <w:t>Emergency</w:t>
      </w:r>
      <w:r w:rsidRPr="00247C65">
        <w:rPr>
          <w:rFonts w:ascii="Calibri" w:hAnsi="Calibri" w:cs="Arial"/>
        </w:rPr>
        <w:t>” w sytuacji  faktycznego  zagrożenia KSE, konieczne jest zapewnienie  możliwości testowania tej procedury z udziałem odbiorców. Procedura testowa  polegać powinna  na możliwości  sprawdzenia jak aplikacja  centralna  interpretuje dyspozycje  otrzymywane  od OSP, a następnie z jaką skutecznością  komendy sterujące są  dostarczane do liczników  na wytypowanym obszarze i jaka jest skuteczność  zmiany nastaw  strażników mocy. Ocena  tych działań winna być  dokonywana  na podstawie  analizy raportów z rejestrów zdarzeń w licznikach, bez faktycznego pobudzania członów  wykonawczych w licznikach (bez  wyłączania odbiorców).</w:t>
      </w:r>
      <w:r w:rsidR="00DC31D9" w:rsidRPr="00247C65">
        <w:rPr>
          <w:rFonts w:ascii="Calibri" w:hAnsi="Calibri" w:cs="Arial"/>
        </w:rPr>
        <w:t xml:space="preserve"> Z tego względu przewidziano możliwość testowania funkcjonalności „</w:t>
      </w:r>
      <w:r w:rsidR="00DC31D9" w:rsidRPr="00247C65">
        <w:rPr>
          <w:rFonts w:ascii="Calibri" w:hAnsi="Calibri" w:cs="Arial"/>
          <w:i/>
        </w:rPr>
        <w:t xml:space="preserve">Emergency” </w:t>
      </w:r>
      <w:r w:rsidR="00DC31D9" w:rsidRPr="00247C65">
        <w:rPr>
          <w:rFonts w:ascii="Calibri" w:hAnsi="Calibri" w:cs="Arial"/>
        </w:rPr>
        <w:t xml:space="preserve">bez skutków dla odbiorców poprzez wywołanie funkcjonalności testu ograniczenia awaryjnego. </w:t>
      </w:r>
    </w:p>
    <w:p w:rsidR="003A1F32" w:rsidRPr="00247C65" w:rsidRDefault="003A1F32" w:rsidP="00DB7965">
      <w:pPr>
        <w:spacing w:after="0" w:line="240" w:lineRule="auto"/>
        <w:rPr>
          <w:rFonts w:ascii="Calibri" w:hAnsi="Calibri" w:cs="Arial"/>
        </w:rPr>
      </w:pPr>
      <w:r w:rsidRPr="00247C65">
        <w:rPr>
          <w:rFonts w:ascii="Calibri" w:hAnsi="Calibri" w:cs="Arial"/>
        </w:rPr>
        <w:t>Poniższy diagram ukazuje schematycznie sposób realizacji funkcjonalności ograniczenia zużycia i ograniczenia awaryjnego.</w:t>
      </w:r>
    </w:p>
    <w:p w:rsidR="003A1F32" w:rsidRPr="00247C65" w:rsidRDefault="0050548B" w:rsidP="00DB7965">
      <w:pPr>
        <w:spacing w:line="240" w:lineRule="auto"/>
        <w:rPr>
          <w:rFonts w:ascii="Calibri" w:hAnsi="Calibri"/>
        </w:rPr>
      </w:pPr>
      <w:r>
        <w:rPr>
          <w:rFonts w:ascii="Calibri" w:hAnsi="Calibri"/>
          <w:noProof/>
          <w:lang w:eastAsia="pl-PL"/>
        </w:rPr>
        <mc:AlternateContent>
          <mc:Choice Requires="wps">
            <w:drawing>
              <wp:anchor distT="0" distB="0" distL="114300" distR="114300" simplePos="0" relativeHeight="251662336" behindDoc="0" locked="0" layoutInCell="1" allowOverlap="1" wp14:anchorId="2616D873" wp14:editId="557A6A79">
                <wp:simplePos x="0" y="0"/>
                <wp:positionH relativeFrom="column">
                  <wp:posOffset>42545</wp:posOffset>
                </wp:positionH>
                <wp:positionV relativeFrom="paragraph">
                  <wp:posOffset>132715</wp:posOffset>
                </wp:positionV>
                <wp:extent cx="1097280" cy="445770"/>
                <wp:effectExtent l="0" t="0" r="26670"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445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35pt;margin-top:10.45pt;width:86.4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" filled="f" strokecolor="#243f60 [1604]" strokeweight="2pt">
                <v:path arrowok="t"/>
              </v:rect>
            </w:pict>
          </mc:Fallback>
        </mc:AlternateContent>
      </w:r>
    </w:p>
    <w:p w:rsidR="003A1F32" w:rsidRPr="00247C65" w:rsidRDefault="0050548B" w:rsidP="00DB7965">
      <w:pPr>
        <w:spacing w:line="240" w:lineRule="auto"/>
        <w:rPr>
          <w:rFonts w:ascii="Calibri" w:hAnsi="Calibri"/>
          <w:sz w:val="18"/>
          <w:szCs w:val="18"/>
        </w:rPr>
      </w:pPr>
      <w:r>
        <w:rPr>
          <w:rFonts w:ascii="Calibri" w:hAnsi="Calibri"/>
          <w:noProof/>
          <w:sz w:val="18"/>
          <w:szCs w:val="18"/>
          <w:lang w:eastAsia="pl-PL"/>
        </w:rPr>
        <mc:AlternateContent>
          <mc:Choice Requires="wps">
            <w:drawing>
              <wp:anchor distT="0" distB="0" distL="114299" distR="114299" simplePos="0" relativeHeight="251663360" behindDoc="0" locked="0" layoutInCell="1" allowOverlap="1" wp14:anchorId="545394B9" wp14:editId="257D6536">
                <wp:simplePos x="0" y="0"/>
                <wp:positionH relativeFrom="column">
                  <wp:posOffset>555624</wp:posOffset>
                </wp:positionH>
                <wp:positionV relativeFrom="paragraph">
                  <wp:posOffset>257175</wp:posOffset>
                </wp:positionV>
                <wp:extent cx="0" cy="263525"/>
                <wp:effectExtent l="95250" t="0" r="57150" b="603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43.75pt;margin-top:20.25pt;width:0;height:20.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" strokecolor="#4579b8 [3044]">
                <v:stroke endarrow="open"/>
                <o:lock v:ext="edit" shapetype="f"/>
              </v:shape>
            </w:pict>
          </mc:Fallback>
        </mc:AlternateContent>
      </w:r>
      <w:r w:rsidR="003A1F32" w:rsidRPr="00247C65">
        <w:rPr>
          <w:rFonts w:ascii="Calibri" w:hAnsi="Calibri"/>
          <w:sz w:val="18"/>
          <w:szCs w:val="18"/>
        </w:rPr>
        <w:t xml:space="preserve">   </w:t>
      </w:r>
      <w:r w:rsidR="003A1F32" w:rsidRPr="00247C65">
        <w:rPr>
          <w:rFonts w:ascii="Calibri" w:hAnsi="Calibri"/>
          <w:sz w:val="16"/>
          <w:szCs w:val="16"/>
        </w:rPr>
        <w:t>Uprawniony podmiot</w:t>
      </w:r>
      <w:r w:rsidR="003A1F32" w:rsidRPr="00247C65">
        <w:rPr>
          <w:rFonts w:ascii="Calibri" w:hAnsi="Calibri"/>
        </w:rPr>
        <w:tab/>
      </w:r>
      <w:r w:rsidR="003A1F32" w:rsidRPr="00247C65">
        <w:rPr>
          <w:rFonts w:ascii="Calibri" w:hAnsi="Calibri"/>
        </w:rPr>
        <w:tab/>
      </w:r>
      <w:r w:rsidR="003A1F32" w:rsidRPr="00247C65">
        <w:rPr>
          <w:rFonts w:ascii="Calibri" w:hAnsi="Calibri"/>
        </w:rPr>
        <w:tab/>
        <w:t xml:space="preserve"> </w:t>
      </w:r>
      <w:r w:rsidR="003A1F32" w:rsidRPr="00247C65">
        <w:rPr>
          <w:rFonts w:ascii="Calibri" w:hAnsi="Calibri"/>
        </w:rPr>
        <w:tab/>
      </w:r>
      <w:r w:rsidR="003A1F32" w:rsidRPr="00247C65">
        <w:rPr>
          <w:rFonts w:ascii="Calibri" w:hAnsi="Calibri"/>
        </w:rPr>
        <w:tab/>
      </w:r>
      <w:r w:rsidR="003A1F32" w:rsidRPr="00247C65">
        <w:rPr>
          <w:rFonts w:ascii="Calibri" w:hAnsi="Calibri"/>
        </w:rPr>
        <w:tab/>
      </w:r>
      <w:r w:rsidR="003A1F32" w:rsidRPr="00247C65">
        <w:rPr>
          <w:rFonts w:ascii="Calibri" w:hAnsi="Calibri"/>
          <w:sz w:val="18"/>
          <w:szCs w:val="18"/>
        </w:rPr>
        <w:t xml:space="preserve">       </w:t>
      </w:r>
      <w:r w:rsidR="008066E8" w:rsidRPr="00247C65">
        <w:rPr>
          <w:rFonts w:ascii="Calibri" w:hAnsi="Calibri"/>
          <w:sz w:val="18"/>
          <w:szCs w:val="18"/>
        </w:rPr>
        <w:t xml:space="preserve">  </w:t>
      </w:r>
      <w:r w:rsidR="003A1F32" w:rsidRPr="00247C65">
        <w:rPr>
          <w:rFonts w:ascii="Calibri" w:hAnsi="Calibri"/>
          <w:sz w:val="18"/>
          <w:szCs w:val="18"/>
        </w:rPr>
        <w:t xml:space="preserve">   Liczniki</w:t>
      </w:r>
    </w:p>
    <w:p w:rsidR="003A1F32" w:rsidRPr="00247C65" w:rsidRDefault="0050548B" w:rsidP="00DB7965">
      <w:pPr>
        <w:tabs>
          <w:tab w:val="left" w:pos="6474"/>
        </w:tabs>
        <w:spacing w:before="240" w:line="240" w:lineRule="auto"/>
        <w:rPr>
          <w:rFonts w:ascii="Calibri" w:hAnsi="Calibri"/>
          <w:sz w:val="16"/>
          <w:szCs w:val="16"/>
        </w:rPr>
      </w:pPr>
      <w:r>
        <w:rPr>
          <w:rFonts w:ascii="Calibri" w:hAnsi="Calibri"/>
          <w:noProof/>
          <w:lang w:eastAsia="pl-PL"/>
        </w:rPr>
        <mc:AlternateContent>
          <mc:Choice Requires="wps">
            <w:drawing>
              <wp:anchor distT="4294967295" distB="4294967295" distL="114300" distR="114300" simplePos="0" relativeHeight="251677696" behindDoc="0" locked="0" layoutInCell="1" allowOverlap="1" wp14:anchorId="56A08096" wp14:editId="6671EEA1">
                <wp:simplePos x="0" y="0"/>
                <wp:positionH relativeFrom="column">
                  <wp:posOffset>3591560</wp:posOffset>
                </wp:positionH>
                <wp:positionV relativeFrom="paragraph">
                  <wp:posOffset>137794</wp:posOffset>
                </wp:positionV>
                <wp:extent cx="358140" cy="0"/>
                <wp:effectExtent l="0" t="76200" r="22860" b="11430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282.8pt;margin-top:10.85pt;width:28.2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" strokecolor="#4579b8 [3044]">
                <v:stroke endarrow="open"/>
                <o:lock v:ext="edit" shapetype="f"/>
              </v:shape>
            </w:pict>
          </mc:Fallback>
        </mc:AlternateContent>
      </w:r>
      <w:r>
        <w:rPr>
          <w:rFonts w:ascii="Calibri" w:hAnsi="Calibri"/>
          <w:noProof/>
          <w:lang w:eastAsia="pl-PL"/>
        </w:rPr>
        <mc:AlternateContent>
          <mc:Choice Requires="wps">
            <w:drawing>
              <wp:anchor distT="0" distB="0" distL="114299" distR="114299" simplePos="0" relativeHeight="251676672" behindDoc="0" locked="0" layoutInCell="1" allowOverlap="1" wp14:anchorId="3BDC8528" wp14:editId="15ED343D">
                <wp:simplePos x="0" y="0"/>
                <wp:positionH relativeFrom="column">
                  <wp:posOffset>3591559</wp:posOffset>
                </wp:positionH>
                <wp:positionV relativeFrom="paragraph">
                  <wp:posOffset>138430</wp:posOffset>
                </wp:positionV>
                <wp:extent cx="0" cy="394335"/>
                <wp:effectExtent l="0" t="0" r="19050" b="24765"/>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4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8pt,10.9pt" to="282.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" strokecolor="#4579b8 [3044]">
                <o:lock v:ext="edit" shapetype="f"/>
              </v:line>
            </w:pict>
          </mc:Fallback>
        </mc:AlternateContent>
      </w:r>
      <w:r>
        <w:rPr>
          <w:rFonts w:ascii="Calibri" w:hAnsi="Calibri"/>
          <w:noProof/>
          <w:lang w:eastAsia="pl-PL"/>
        </w:rPr>
        <mc:AlternateContent>
          <mc:Choice Requires="wps">
            <w:drawing>
              <wp:anchor distT="0" distB="0" distL="114300" distR="114300" simplePos="0" relativeHeight="251667456" behindDoc="0" locked="0" layoutInCell="1" allowOverlap="1" wp14:anchorId="47F9C06E" wp14:editId="5358259C">
                <wp:simplePos x="0" y="0"/>
                <wp:positionH relativeFrom="column">
                  <wp:posOffset>3950335</wp:posOffset>
                </wp:positionH>
                <wp:positionV relativeFrom="paragraph">
                  <wp:posOffset>-635</wp:posOffset>
                </wp:positionV>
                <wp:extent cx="321945" cy="241300"/>
                <wp:effectExtent l="0" t="0" r="20955" b="25400"/>
                <wp:wrapNone/>
                <wp:docPr id="9" name="Sko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2413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Skos 9" o:spid="_x0000_s1026" type="#_x0000_t84" style="position:absolute;margin-left:311.05pt;margin-top:-.05pt;width:2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" filled="f" strokecolor="#243f60 [1604]" strokeweight="2pt">
                <v:path arrowok="t"/>
              </v:shape>
            </w:pict>
          </mc:Fallback>
        </mc:AlternateContent>
      </w:r>
      <w:r>
        <w:rPr>
          <w:rFonts w:ascii="Calibri" w:hAnsi="Calibri"/>
          <w:noProof/>
          <w:lang w:eastAsia="pl-PL"/>
        </w:rPr>
        <mc:AlternateContent>
          <mc:Choice Requires="wps">
            <w:drawing>
              <wp:anchor distT="0" distB="0" distL="114300" distR="114300" simplePos="0" relativeHeight="251660288" behindDoc="0" locked="0" layoutInCell="1" allowOverlap="1" wp14:anchorId="77A7AFDB" wp14:editId="77124AC2">
                <wp:simplePos x="0" y="0"/>
                <wp:positionH relativeFrom="column">
                  <wp:posOffset>2303780</wp:posOffset>
                </wp:positionH>
                <wp:positionV relativeFrom="paragraph">
                  <wp:posOffset>237490</wp:posOffset>
                </wp:positionV>
                <wp:extent cx="767715" cy="29210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715" cy="29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81.4pt;margin-top:18.7pt;width:60.4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" filled="f" strokecolor="#243f60 [1604]" strokeweight="2pt">
                <v:path arrowok="t"/>
              </v:rect>
            </w:pict>
          </mc:Fallback>
        </mc:AlternateContent>
      </w:r>
      <w:r>
        <w:rPr>
          <w:rFonts w:ascii="Calibri" w:hAnsi="Calibri"/>
          <w:noProof/>
          <w:lang w:eastAsia="pl-PL"/>
        </w:rPr>
        <mc:AlternateContent>
          <mc:Choice Requires="wps">
            <w:drawing>
              <wp:anchor distT="0" distB="0" distL="114300" distR="114300" simplePos="0" relativeHeight="251659264" behindDoc="0" locked="0" layoutInCell="1" allowOverlap="1" wp14:anchorId="13CAEB64" wp14:editId="6AB518FE">
                <wp:simplePos x="0" y="0"/>
                <wp:positionH relativeFrom="column">
                  <wp:posOffset>43815</wp:posOffset>
                </wp:positionH>
                <wp:positionV relativeFrom="paragraph">
                  <wp:posOffset>196850</wp:posOffset>
                </wp:positionV>
                <wp:extent cx="1097280" cy="445770"/>
                <wp:effectExtent l="0" t="0" r="2667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445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45pt;margin-top:15.5pt;width:86.4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" filled="f" strokecolor="#243f60 [1604]" strokeweight="2pt">
                <v:path arrowok="t"/>
              </v:rect>
            </w:pict>
          </mc:Fallback>
        </mc:AlternateContent>
      </w:r>
      <w:r w:rsidR="003A1F32" w:rsidRPr="00247C65">
        <w:rPr>
          <w:rFonts w:ascii="Calibri" w:hAnsi="Calibri"/>
        </w:rPr>
        <w:t xml:space="preserve">                    </w:t>
      </w:r>
      <w:r w:rsidR="003A1F32" w:rsidRPr="00247C65">
        <w:rPr>
          <w:rFonts w:ascii="Calibri" w:hAnsi="Calibri"/>
          <w:sz w:val="16"/>
          <w:szCs w:val="16"/>
        </w:rPr>
        <w:t xml:space="preserve">Sygnał </w:t>
      </w:r>
      <w:r w:rsidR="00BE3FEE" w:rsidRPr="00247C65">
        <w:rPr>
          <w:rFonts w:ascii="Calibri" w:hAnsi="Calibri"/>
          <w:sz w:val="16"/>
          <w:szCs w:val="16"/>
        </w:rPr>
        <w:t>„</w:t>
      </w:r>
      <w:r w:rsidR="003A1F32" w:rsidRPr="00247C65">
        <w:rPr>
          <w:rFonts w:ascii="Calibri" w:hAnsi="Calibri"/>
          <w:i/>
          <w:sz w:val="16"/>
          <w:szCs w:val="16"/>
        </w:rPr>
        <w:t>DSM</w:t>
      </w:r>
      <w:r w:rsidR="00BE3FEE" w:rsidRPr="00247C65">
        <w:rPr>
          <w:rFonts w:ascii="Calibri" w:hAnsi="Calibri"/>
          <w:sz w:val="16"/>
          <w:szCs w:val="16"/>
        </w:rPr>
        <w:t>”</w:t>
      </w:r>
      <w:r w:rsidR="003A1F32" w:rsidRPr="00247C65">
        <w:rPr>
          <w:rFonts w:ascii="Calibri" w:hAnsi="Calibri"/>
          <w:sz w:val="16"/>
          <w:szCs w:val="16"/>
        </w:rPr>
        <w:t xml:space="preserve"> lub Sygnał </w:t>
      </w:r>
      <w:r w:rsidR="00BE3FEE" w:rsidRPr="00247C65">
        <w:rPr>
          <w:rFonts w:ascii="Calibri" w:hAnsi="Calibri"/>
          <w:i/>
          <w:sz w:val="16"/>
          <w:szCs w:val="16"/>
        </w:rPr>
        <w:t>„</w:t>
      </w:r>
      <w:proofErr w:type="spellStart"/>
      <w:r w:rsidR="003A1F32" w:rsidRPr="00247C65">
        <w:rPr>
          <w:rFonts w:ascii="Calibri" w:hAnsi="Calibri"/>
          <w:i/>
          <w:sz w:val="16"/>
          <w:szCs w:val="16"/>
        </w:rPr>
        <w:t>Emergency</w:t>
      </w:r>
      <w:proofErr w:type="spellEnd"/>
      <w:r w:rsidR="00BE3FEE" w:rsidRPr="00247C65">
        <w:rPr>
          <w:rFonts w:ascii="Calibri" w:hAnsi="Calibri"/>
          <w:i/>
          <w:sz w:val="16"/>
          <w:szCs w:val="16"/>
        </w:rPr>
        <w:t>”</w:t>
      </w:r>
      <w:r w:rsidR="003A1F32" w:rsidRPr="00247C65">
        <w:rPr>
          <w:rFonts w:ascii="Calibri" w:hAnsi="Calibri"/>
          <w:sz w:val="16"/>
          <w:szCs w:val="16"/>
        </w:rPr>
        <w:tab/>
        <w:t xml:space="preserve">  </w:t>
      </w:r>
    </w:p>
    <w:p w:rsidR="003A1F32" w:rsidRPr="00247C65" w:rsidRDefault="0050548B" w:rsidP="00DB7965">
      <w:pPr>
        <w:tabs>
          <w:tab w:val="left" w:pos="899"/>
          <w:tab w:val="center" w:pos="4536"/>
          <w:tab w:val="left" w:pos="6451"/>
          <w:tab w:val="left" w:pos="8087"/>
        </w:tabs>
        <w:spacing w:line="240" w:lineRule="auto"/>
        <w:rPr>
          <w:rFonts w:ascii="Calibri" w:hAnsi="Calibri"/>
          <w:sz w:val="16"/>
        </w:rPr>
      </w:pPr>
      <w:r>
        <w:rPr>
          <w:rFonts w:ascii="Calibri" w:hAnsi="Calibri"/>
          <w:noProof/>
          <w:lang w:eastAsia="pl-PL"/>
        </w:rPr>
        <mc:AlternateContent>
          <mc:Choice Requires="wps">
            <w:drawing>
              <wp:anchor distT="4294967295" distB="4294967295" distL="114300" distR="114300" simplePos="0" relativeHeight="251678720" behindDoc="0" locked="0" layoutInCell="1" allowOverlap="1" wp14:anchorId="408CB4EB" wp14:editId="710583BE">
                <wp:simplePos x="0" y="0"/>
                <wp:positionH relativeFrom="column">
                  <wp:posOffset>3595370</wp:posOffset>
                </wp:positionH>
                <wp:positionV relativeFrom="paragraph">
                  <wp:posOffset>238759</wp:posOffset>
                </wp:positionV>
                <wp:extent cx="357505" cy="0"/>
                <wp:effectExtent l="0" t="76200" r="23495" b="11430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283.1pt;margin-top:18.8pt;width:28.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" strokecolor="#4579b8 [3044]">
                <v:stroke endarrow="open"/>
                <o:lock v:ext="edit" shapetype="f"/>
              </v:shape>
            </w:pict>
          </mc:Fallback>
        </mc:AlternateContent>
      </w:r>
      <w:r>
        <w:rPr>
          <w:rFonts w:ascii="Calibri" w:hAnsi="Calibri"/>
          <w:noProof/>
          <w:lang w:eastAsia="pl-PL"/>
        </w:rPr>
        <mc:AlternateContent>
          <mc:Choice Requires="wps">
            <w:drawing>
              <wp:anchor distT="0" distB="0" distL="114300" distR="114300" simplePos="0" relativeHeight="251668480" behindDoc="0" locked="0" layoutInCell="1" allowOverlap="1" wp14:anchorId="7B9C1132" wp14:editId="2D4CB110">
                <wp:simplePos x="0" y="0"/>
                <wp:positionH relativeFrom="column">
                  <wp:posOffset>3948430</wp:posOffset>
                </wp:positionH>
                <wp:positionV relativeFrom="paragraph">
                  <wp:posOffset>80645</wp:posOffset>
                </wp:positionV>
                <wp:extent cx="321310" cy="241300"/>
                <wp:effectExtent l="0" t="0" r="21590" b="25400"/>
                <wp:wrapNone/>
                <wp:docPr id="10" name="Sko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413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kos 10" o:spid="_x0000_s1026" type="#_x0000_t84" style="position:absolute;margin-left:310.9pt;margin-top:6.35pt;width:25.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" filled="f" strokecolor="#243f60 [1604]" strokeweight="2pt">
                <v:path arrowok="t"/>
              </v:shape>
            </w:pict>
          </mc:Fallback>
        </mc:AlternateContent>
      </w:r>
      <w:r>
        <w:rPr>
          <w:rFonts w:ascii="Calibri" w:hAnsi="Calibri"/>
          <w:noProof/>
          <w:lang w:eastAsia="pl-PL"/>
        </w:rPr>
        <mc:AlternateContent>
          <mc:Choice Requires="wps">
            <w:drawing>
              <wp:anchor distT="4294967295" distB="4294967295" distL="114300" distR="114300" simplePos="0" relativeHeight="251674624" behindDoc="0" locked="0" layoutInCell="1" allowOverlap="1" wp14:anchorId="72317D10" wp14:editId="6F97CF3D">
                <wp:simplePos x="0" y="0"/>
                <wp:positionH relativeFrom="column">
                  <wp:posOffset>3072130</wp:posOffset>
                </wp:positionH>
                <wp:positionV relativeFrom="paragraph">
                  <wp:posOffset>59689</wp:posOffset>
                </wp:positionV>
                <wp:extent cx="520065" cy="0"/>
                <wp:effectExtent l="0" t="0" r="13335" b="1905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pt,4.7pt" to="282.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" strokecolor="#4579b8 [3044]">
                <o:lock v:ext="edit" shapetype="f"/>
              </v:line>
            </w:pict>
          </mc:Fallback>
        </mc:AlternateContent>
      </w:r>
      <w:r>
        <w:rPr>
          <w:rFonts w:ascii="Calibri" w:hAnsi="Calibri"/>
          <w:noProof/>
          <w:lang w:eastAsia="pl-PL"/>
        </w:rPr>
        <mc:AlternateContent>
          <mc:Choice Requires="wps">
            <w:drawing>
              <wp:anchor distT="0" distB="0" distL="114300" distR="114300" simplePos="0" relativeHeight="251665408" behindDoc="0" locked="0" layoutInCell="1" allowOverlap="1" wp14:anchorId="2DF63DE3" wp14:editId="5AB10880">
                <wp:simplePos x="0" y="0"/>
                <wp:positionH relativeFrom="column">
                  <wp:posOffset>1858010</wp:posOffset>
                </wp:positionH>
                <wp:positionV relativeFrom="paragraph">
                  <wp:posOffset>133350</wp:posOffset>
                </wp:positionV>
                <wp:extent cx="14605" cy="387985"/>
                <wp:effectExtent l="0" t="0" r="23495" b="12065"/>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387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pt,10.5pt" to="147.4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" strokecolor="#4579b8 [3044]">
                <o:lock v:ext="edit" shapetype="f"/>
              </v:line>
            </w:pict>
          </mc:Fallback>
        </mc:AlternateContent>
      </w:r>
      <w:r>
        <w:rPr>
          <w:rFonts w:ascii="Calibri" w:hAnsi="Calibri"/>
          <w:noProof/>
          <w:lang w:eastAsia="pl-PL"/>
        </w:rPr>
        <mc:AlternateContent>
          <mc:Choice Requires="wps">
            <w:drawing>
              <wp:anchor distT="4294967295" distB="4294967295" distL="114300" distR="114300" simplePos="0" relativeHeight="251664384" behindDoc="0" locked="0" layoutInCell="1" allowOverlap="1" wp14:anchorId="54A00AF0" wp14:editId="1AD07D5F">
                <wp:simplePos x="0" y="0"/>
                <wp:positionH relativeFrom="column">
                  <wp:posOffset>1141095</wp:posOffset>
                </wp:positionH>
                <wp:positionV relativeFrom="paragraph">
                  <wp:posOffset>133349</wp:posOffset>
                </wp:positionV>
                <wp:extent cx="1163320" cy="0"/>
                <wp:effectExtent l="0" t="76200" r="17780" b="1143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89.85pt;margin-top:10.5pt;width:91.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" strokecolor="#4579b8 [3044]">
                <v:stroke endarrow="open"/>
                <o:lock v:ext="edit" shapetype="f"/>
              </v:shape>
            </w:pict>
          </mc:Fallback>
        </mc:AlternateContent>
      </w:r>
      <w:r w:rsidR="008066E8" w:rsidRPr="00247C65">
        <w:rPr>
          <w:rFonts w:ascii="Calibri" w:hAnsi="Calibri"/>
        </w:rPr>
        <w:t xml:space="preserve">  </w:t>
      </w:r>
      <w:r w:rsidR="003A1F32" w:rsidRPr="00247C65">
        <w:rPr>
          <w:rFonts w:ascii="Calibri" w:hAnsi="Calibri"/>
          <w:sz w:val="16"/>
          <w:szCs w:val="16"/>
        </w:rPr>
        <w:t xml:space="preserve">Aplikacja centralna </w:t>
      </w:r>
      <w:r w:rsidR="008066E8" w:rsidRPr="00247C65">
        <w:rPr>
          <w:rFonts w:ascii="Calibri" w:hAnsi="Calibri"/>
          <w:sz w:val="16"/>
          <w:szCs w:val="16"/>
        </w:rPr>
        <w:t>OSD</w:t>
      </w:r>
      <w:r w:rsidR="003A1F32" w:rsidRPr="00247C65">
        <w:rPr>
          <w:rFonts w:ascii="Calibri" w:hAnsi="Calibri"/>
          <w:sz w:val="20"/>
        </w:rPr>
        <w:t xml:space="preserve"> </w:t>
      </w:r>
      <w:r w:rsidR="003A1F32" w:rsidRPr="00247C65">
        <w:rPr>
          <w:rFonts w:ascii="Calibri" w:hAnsi="Calibri"/>
          <w:sz w:val="16"/>
        </w:rPr>
        <w:t xml:space="preserve">          Komenda sterująca               Koncentrator</w:t>
      </w:r>
      <w:r w:rsidR="008066E8" w:rsidRPr="00247C65">
        <w:rPr>
          <w:rFonts w:ascii="Calibri" w:hAnsi="Calibri"/>
          <w:sz w:val="16"/>
        </w:rPr>
        <w:t xml:space="preserve">                            PLC</w:t>
      </w:r>
      <w:r w:rsidR="003A1F32" w:rsidRPr="00247C65">
        <w:rPr>
          <w:rFonts w:ascii="Calibri" w:hAnsi="Calibri"/>
          <w:sz w:val="16"/>
        </w:rPr>
        <w:tab/>
      </w:r>
      <w:r w:rsidR="003A1F32" w:rsidRPr="00247C65">
        <w:rPr>
          <w:rFonts w:ascii="Calibri" w:hAnsi="Calibri"/>
          <w:sz w:val="16"/>
        </w:rPr>
        <w:tab/>
      </w:r>
    </w:p>
    <w:p w:rsidR="003A1F32" w:rsidRPr="00247C65" w:rsidRDefault="0050548B" w:rsidP="00DB7965">
      <w:pPr>
        <w:tabs>
          <w:tab w:val="left" w:pos="4009"/>
        </w:tabs>
        <w:spacing w:after="0" w:line="240" w:lineRule="auto"/>
        <w:rPr>
          <w:rFonts w:ascii="Calibri" w:hAnsi="Calibri"/>
          <w:sz w:val="16"/>
        </w:rPr>
      </w:pPr>
      <w:r>
        <w:rPr>
          <w:rFonts w:ascii="Calibri" w:hAnsi="Calibri"/>
          <w:noProof/>
          <w:lang w:eastAsia="pl-PL"/>
        </w:rPr>
        <mc:AlternateContent>
          <mc:Choice Requires="wps">
            <w:drawing>
              <wp:anchor distT="0" distB="0" distL="114300" distR="114300" simplePos="0" relativeHeight="251669504" behindDoc="0" locked="0" layoutInCell="1" allowOverlap="1" wp14:anchorId="4B66535E" wp14:editId="2F991D48">
                <wp:simplePos x="0" y="0"/>
                <wp:positionH relativeFrom="column">
                  <wp:posOffset>3947160</wp:posOffset>
                </wp:positionH>
                <wp:positionV relativeFrom="paragraph">
                  <wp:posOffset>104775</wp:posOffset>
                </wp:positionV>
                <wp:extent cx="321310" cy="241300"/>
                <wp:effectExtent l="0" t="0" r="21590" b="25400"/>
                <wp:wrapNone/>
                <wp:docPr id="11" name="Sko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413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kos 11" o:spid="_x0000_s1026" type="#_x0000_t84" style="position:absolute;margin-left:310.8pt;margin-top:8.25pt;width:25.3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" filled="f" strokecolor="#243f60 [1604]" strokeweight="2pt">
                <v:path arrowok="t"/>
              </v:shape>
            </w:pict>
          </mc:Fallback>
        </mc:AlternateContent>
      </w:r>
      <w:r>
        <w:rPr>
          <w:rFonts w:ascii="Calibri" w:hAnsi="Calibri"/>
          <w:noProof/>
          <w:lang w:eastAsia="pl-PL"/>
        </w:rPr>
        <mc:AlternateContent>
          <mc:Choice Requires="wps">
            <w:drawing>
              <wp:anchor distT="0" distB="0" distL="114300" distR="114300" simplePos="0" relativeHeight="251661312" behindDoc="0" locked="0" layoutInCell="1" allowOverlap="1" wp14:anchorId="20052EB9" wp14:editId="01DE2157">
                <wp:simplePos x="0" y="0"/>
                <wp:positionH relativeFrom="column">
                  <wp:posOffset>2302510</wp:posOffset>
                </wp:positionH>
                <wp:positionV relativeFrom="paragraph">
                  <wp:posOffset>91440</wp:posOffset>
                </wp:positionV>
                <wp:extent cx="768350" cy="292735"/>
                <wp:effectExtent l="0" t="0" r="1270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292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181.3pt;margin-top:7.2pt;width:60.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" filled="f" strokecolor="#243f60 [1604]" strokeweight="2pt">
                <v:path arrowok="t"/>
              </v:rect>
            </w:pict>
          </mc:Fallback>
        </mc:AlternateContent>
      </w:r>
      <w:r w:rsidR="003A1F32" w:rsidRPr="00247C65">
        <w:rPr>
          <w:rFonts w:ascii="Calibri" w:hAnsi="Calibri"/>
        </w:rPr>
        <w:tab/>
      </w:r>
      <w:r w:rsidR="003A1F32" w:rsidRPr="00247C65">
        <w:rPr>
          <w:rFonts w:ascii="Calibri" w:hAnsi="Calibri"/>
        </w:rPr>
        <w:tab/>
        <w:t xml:space="preserve">             </w:t>
      </w:r>
      <w:r w:rsidR="003A1F32" w:rsidRPr="00247C65">
        <w:rPr>
          <w:rFonts w:ascii="Calibri" w:hAnsi="Calibri"/>
          <w:sz w:val="16"/>
        </w:rPr>
        <w:t>Komenda sterująca</w:t>
      </w:r>
    </w:p>
    <w:p w:rsidR="003A1F32" w:rsidRPr="00247C65" w:rsidRDefault="0050548B" w:rsidP="00DB7965">
      <w:pPr>
        <w:tabs>
          <w:tab w:val="left" w:pos="4009"/>
        </w:tabs>
        <w:spacing w:after="0" w:line="240" w:lineRule="auto"/>
        <w:rPr>
          <w:rFonts w:ascii="Calibri" w:hAnsi="Calibri"/>
        </w:rPr>
      </w:pPr>
      <w:r>
        <w:rPr>
          <w:rFonts w:ascii="Calibri" w:hAnsi="Calibri"/>
          <w:noProof/>
          <w:lang w:eastAsia="pl-PL"/>
        </w:rPr>
        <mc:AlternateContent>
          <mc:Choice Requires="wps">
            <w:drawing>
              <wp:anchor distT="0" distB="0" distL="114299" distR="114299" simplePos="0" relativeHeight="251681792" behindDoc="0" locked="0" layoutInCell="1" allowOverlap="1" wp14:anchorId="41B1A793" wp14:editId="5776893F">
                <wp:simplePos x="0" y="0"/>
                <wp:positionH relativeFrom="column">
                  <wp:posOffset>3591559</wp:posOffset>
                </wp:positionH>
                <wp:positionV relativeFrom="paragraph">
                  <wp:posOffset>37465</wp:posOffset>
                </wp:positionV>
                <wp:extent cx="0" cy="351155"/>
                <wp:effectExtent l="0" t="0" r="19050" b="10795"/>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1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8pt,2.95pt" to="282.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" strokecolor="#4579b8 [3044]">
                <o:lock v:ext="edit" shapetype="f"/>
              </v:line>
            </w:pict>
          </mc:Fallback>
        </mc:AlternateContent>
      </w:r>
      <w:r>
        <w:rPr>
          <w:rFonts w:ascii="Calibri" w:hAnsi="Calibri"/>
          <w:noProof/>
          <w:lang w:eastAsia="pl-PL"/>
        </w:rPr>
        <mc:AlternateContent>
          <mc:Choice Requires="wps">
            <w:drawing>
              <wp:anchor distT="4294967295" distB="4294967295" distL="114300" distR="114300" simplePos="0" relativeHeight="251679744" behindDoc="0" locked="0" layoutInCell="1" allowOverlap="1" wp14:anchorId="797C145E" wp14:editId="28265C3A">
                <wp:simplePos x="0" y="0"/>
                <wp:positionH relativeFrom="column">
                  <wp:posOffset>3590925</wp:posOffset>
                </wp:positionH>
                <wp:positionV relativeFrom="paragraph">
                  <wp:posOffset>42544</wp:posOffset>
                </wp:positionV>
                <wp:extent cx="357505" cy="0"/>
                <wp:effectExtent l="0" t="76200" r="23495" b="11430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282.75pt;margin-top:3.35pt;width:28.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" strokecolor="#4579b8 [3044]">
                <v:stroke endarrow="open"/>
                <o:lock v:ext="edit" shapetype="f"/>
              </v:shape>
            </w:pict>
          </mc:Fallback>
        </mc:AlternateContent>
      </w:r>
      <w:r>
        <w:rPr>
          <w:rFonts w:ascii="Calibri" w:hAnsi="Calibri"/>
          <w:noProof/>
          <w:lang w:eastAsia="pl-PL"/>
        </w:rPr>
        <mc:AlternateContent>
          <mc:Choice Requires="wps">
            <w:drawing>
              <wp:anchor distT="0" distB="0" distL="114300" distR="114300" simplePos="0" relativeHeight="251675648" behindDoc="0" locked="0" layoutInCell="1" allowOverlap="1" wp14:anchorId="62ACDD22" wp14:editId="1CAC46CF">
                <wp:simplePos x="0" y="0"/>
                <wp:positionH relativeFrom="column">
                  <wp:posOffset>3072130</wp:posOffset>
                </wp:positionH>
                <wp:positionV relativeFrom="paragraph">
                  <wp:posOffset>37465</wp:posOffset>
                </wp:positionV>
                <wp:extent cx="519430" cy="635"/>
                <wp:effectExtent l="0" t="0" r="13970" b="37465"/>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943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2.95pt" to="28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" strokecolor="#4579b8 [3044]">
                <o:lock v:ext="edit" shapetype="f"/>
              </v:line>
            </w:pict>
          </mc:Fallback>
        </mc:AlternateContent>
      </w:r>
      <w:r>
        <w:rPr>
          <w:rFonts w:ascii="Calibri" w:hAnsi="Calibri"/>
          <w:noProof/>
          <w:lang w:eastAsia="pl-PL"/>
        </w:rPr>
        <mc:AlternateContent>
          <mc:Choice Requires="wps">
            <w:drawing>
              <wp:anchor distT="0" distB="0" distL="114299" distR="114299" simplePos="0" relativeHeight="251672576" behindDoc="0" locked="0" layoutInCell="1" allowOverlap="1" wp14:anchorId="1825246E" wp14:editId="63F35066">
                <wp:simplePos x="0" y="0"/>
                <wp:positionH relativeFrom="column">
                  <wp:posOffset>1872614</wp:posOffset>
                </wp:positionH>
                <wp:positionV relativeFrom="paragraph">
                  <wp:posOffset>37465</wp:posOffset>
                </wp:positionV>
                <wp:extent cx="0" cy="819150"/>
                <wp:effectExtent l="0" t="0" r="19050" b="1905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7.45pt,2.95pt" to="147.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" strokecolor="#4579b8 [3044]">
                <o:lock v:ext="edit" shapetype="f"/>
              </v:line>
            </w:pict>
          </mc:Fallback>
        </mc:AlternateContent>
      </w:r>
      <w:r>
        <w:rPr>
          <w:rFonts w:ascii="Calibri" w:hAnsi="Calibri"/>
          <w:noProof/>
          <w:lang w:eastAsia="pl-PL"/>
        </w:rPr>
        <mc:AlternateContent>
          <mc:Choice Requires="wps">
            <w:drawing>
              <wp:anchor distT="4294967295" distB="4294967295" distL="114300" distR="114300" simplePos="0" relativeHeight="251666432" behindDoc="0" locked="0" layoutInCell="1" allowOverlap="1" wp14:anchorId="08603AFD" wp14:editId="6EC3BEE5">
                <wp:simplePos x="0" y="0"/>
                <wp:positionH relativeFrom="column">
                  <wp:posOffset>1872615</wp:posOffset>
                </wp:positionH>
                <wp:positionV relativeFrom="paragraph">
                  <wp:posOffset>37464</wp:posOffset>
                </wp:positionV>
                <wp:extent cx="431165" cy="0"/>
                <wp:effectExtent l="0" t="76200" r="26035" b="11430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1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147.45pt;margin-top:2.95pt;width:33.9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" strokecolor="#4579b8 [3044]">
                <v:stroke endarrow="open"/>
                <o:lock v:ext="edit" shapetype="f"/>
              </v:shape>
            </w:pict>
          </mc:Fallback>
        </mc:AlternateContent>
      </w:r>
      <w:r w:rsidR="003A1F32" w:rsidRPr="00247C65">
        <w:rPr>
          <w:rFonts w:ascii="Calibri" w:hAnsi="Calibri"/>
        </w:rPr>
        <w:t xml:space="preserve">                                                                            </w:t>
      </w:r>
      <w:r w:rsidR="003A1F32" w:rsidRPr="00247C65">
        <w:rPr>
          <w:rFonts w:ascii="Calibri" w:hAnsi="Calibri"/>
          <w:sz w:val="16"/>
        </w:rPr>
        <w:t>Koncentrator</w:t>
      </w:r>
    </w:p>
    <w:p w:rsidR="003A1F32" w:rsidRPr="00247C65" w:rsidRDefault="0050548B" w:rsidP="00DB7965">
      <w:pPr>
        <w:spacing w:line="240" w:lineRule="auto"/>
        <w:rPr>
          <w:rFonts w:ascii="Calibri" w:hAnsi="Calibri"/>
          <w:sz w:val="16"/>
          <w:szCs w:val="16"/>
        </w:rPr>
      </w:pPr>
      <w:r>
        <w:rPr>
          <w:rFonts w:ascii="Calibri" w:hAnsi="Calibri"/>
          <w:noProof/>
          <w:lang w:eastAsia="pl-PL"/>
        </w:rPr>
        <mc:AlternateContent>
          <mc:Choice Requires="wps">
            <w:drawing>
              <wp:anchor distT="4294967295" distB="4294967295" distL="114300" distR="114300" simplePos="0" relativeHeight="251680768" behindDoc="0" locked="0" layoutInCell="1" allowOverlap="1" wp14:anchorId="667F3FDD" wp14:editId="3AC1F80C">
                <wp:simplePos x="0" y="0"/>
                <wp:positionH relativeFrom="column">
                  <wp:posOffset>3590925</wp:posOffset>
                </wp:positionH>
                <wp:positionV relativeFrom="paragraph">
                  <wp:posOffset>251459</wp:posOffset>
                </wp:positionV>
                <wp:extent cx="357505" cy="0"/>
                <wp:effectExtent l="0" t="76200" r="23495" b="1143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282.75pt;margin-top:19.8pt;width:28.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" strokecolor="#4579b8 [3044]">
                <v:stroke endarrow="open"/>
                <o:lock v:ext="edit" shapetype="f"/>
              </v:shape>
            </w:pict>
          </mc:Fallback>
        </mc:AlternateContent>
      </w:r>
      <w:r>
        <w:rPr>
          <w:rFonts w:ascii="Calibri" w:hAnsi="Calibri"/>
          <w:noProof/>
          <w:lang w:eastAsia="pl-PL"/>
        </w:rPr>
        <mc:AlternateContent>
          <mc:Choice Requires="wps">
            <w:drawing>
              <wp:anchor distT="0" distB="0" distL="114300" distR="114300" simplePos="0" relativeHeight="251670528" behindDoc="0" locked="0" layoutInCell="1" allowOverlap="1" wp14:anchorId="3E55BA61" wp14:editId="79DBE2CB">
                <wp:simplePos x="0" y="0"/>
                <wp:positionH relativeFrom="column">
                  <wp:posOffset>3952875</wp:posOffset>
                </wp:positionH>
                <wp:positionV relativeFrom="paragraph">
                  <wp:posOffset>138430</wp:posOffset>
                </wp:positionV>
                <wp:extent cx="321310" cy="241300"/>
                <wp:effectExtent l="0" t="0" r="21590" b="25400"/>
                <wp:wrapNone/>
                <wp:docPr id="12" name="Sko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413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kos 12" o:spid="_x0000_s1026" type="#_x0000_t84" style="position:absolute;margin-left:311.25pt;margin-top:10.9pt;width:25.3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" filled="f" strokecolor="#243f60 [1604]" strokeweight="2pt">
                <v:path arrowok="t"/>
              </v:shape>
            </w:pict>
          </mc:Fallback>
        </mc:AlternateContent>
      </w:r>
      <w:r w:rsidR="008066E8" w:rsidRPr="00247C65">
        <w:rPr>
          <w:rFonts w:ascii="Calibri" w:hAnsi="Calibri"/>
        </w:rPr>
        <w:tab/>
      </w:r>
      <w:r w:rsidR="008066E8" w:rsidRPr="00247C65">
        <w:rPr>
          <w:rFonts w:ascii="Calibri" w:hAnsi="Calibri"/>
        </w:rPr>
        <w:tab/>
      </w:r>
      <w:r w:rsidR="008066E8" w:rsidRPr="00247C65">
        <w:rPr>
          <w:rFonts w:ascii="Calibri" w:hAnsi="Calibri"/>
        </w:rPr>
        <w:tab/>
      </w:r>
      <w:r w:rsidR="008066E8" w:rsidRPr="00247C65">
        <w:rPr>
          <w:rFonts w:ascii="Calibri" w:hAnsi="Calibri"/>
        </w:rPr>
        <w:tab/>
      </w:r>
      <w:r w:rsidR="008066E8" w:rsidRPr="00247C65">
        <w:rPr>
          <w:rFonts w:ascii="Calibri" w:hAnsi="Calibri"/>
        </w:rPr>
        <w:tab/>
      </w:r>
      <w:r w:rsidR="008066E8" w:rsidRPr="00247C65">
        <w:rPr>
          <w:rFonts w:ascii="Calibri" w:hAnsi="Calibri"/>
        </w:rPr>
        <w:tab/>
      </w:r>
      <w:r w:rsidR="008066E8" w:rsidRPr="00247C65">
        <w:rPr>
          <w:rFonts w:ascii="Calibri" w:hAnsi="Calibri"/>
        </w:rPr>
        <w:tab/>
      </w:r>
      <w:r w:rsidR="008066E8" w:rsidRPr="00247C65">
        <w:rPr>
          <w:rFonts w:ascii="Calibri" w:hAnsi="Calibri"/>
        </w:rPr>
        <w:tab/>
        <w:t xml:space="preserve">  </w:t>
      </w:r>
      <w:r w:rsidR="008066E8" w:rsidRPr="00247C65">
        <w:rPr>
          <w:rFonts w:ascii="Calibri" w:hAnsi="Calibri"/>
          <w:sz w:val="16"/>
          <w:szCs w:val="16"/>
        </w:rPr>
        <w:t>PLC</w:t>
      </w:r>
    </w:p>
    <w:p w:rsidR="003A1F32" w:rsidRPr="00247C65" w:rsidRDefault="003A1F32" w:rsidP="00DB7965">
      <w:pPr>
        <w:spacing w:after="0" w:line="240" w:lineRule="auto"/>
        <w:rPr>
          <w:rFonts w:ascii="Calibri" w:hAnsi="Calibri"/>
        </w:rPr>
      </w:pPr>
      <w:r w:rsidRPr="00247C65">
        <w:rPr>
          <w:rFonts w:ascii="Calibri" w:hAnsi="Calibri"/>
        </w:rPr>
        <w:tab/>
      </w:r>
      <w:r w:rsidRPr="00247C65">
        <w:rPr>
          <w:rFonts w:ascii="Calibri" w:hAnsi="Calibri"/>
        </w:rPr>
        <w:tab/>
      </w:r>
      <w:r w:rsidRPr="00247C65">
        <w:rPr>
          <w:rFonts w:ascii="Calibri" w:hAnsi="Calibri"/>
        </w:rPr>
        <w:tab/>
      </w:r>
      <w:r w:rsidRPr="00247C65">
        <w:rPr>
          <w:rFonts w:ascii="Calibri" w:hAnsi="Calibri"/>
        </w:rPr>
        <w:tab/>
      </w:r>
      <w:r w:rsidRPr="00247C65">
        <w:rPr>
          <w:rFonts w:ascii="Calibri" w:hAnsi="Calibri"/>
        </w:rPr>
        <w:tab/>
      </w:r>
      <w:r w:rsidRPr="00247C65">
        <w:rPr>
          <w:rFonts w:ascii="Calibri" w:hAnsi="Calibri"/>
        </w:rPr>
        <w:tab/>
      </w:r>
    </w:p>
    <w:p w:rsidR="003A1F32" w:rsidRPr="00247C65" w:rsidRDefault="0050548B" w:rsidP="00DB7965">
      <w:pPr>
        <w:spacing w:after="0" w:line="240" w:lineRule="auto"/>
        <w:rPr>
          <w:rFonts w:ascii="Calibri" w:hAnsi="Calibri"/>
          <w:sz w:val="16"/>
          <w:szCs w:val="16"/>
        </w:rPr>
      </w:pPr>
      <w:r>
        <w:rPr>
          <w:rFonts w:ascii="Calibri" w:hAnsi="Calibri"/>
          <w:noProof/>
          <w:lang w:eastAsia="pl-PL"/>
        </w:rPr>
        <mc:AlternateContent>
          <mc:Choice Requires="wps">
            <w:drawing>
              <wp:anchor distT="0" distB="0" distL="114300" distR="114300" simplePos="0" relativeHeight="251671552" behindDoc="0" locked="0" layoutInCell="1" allowOverlap="1" wp14:anchorId="0398717F" wp14:editId="0A46D069">
                <wp:simplePos x="0" y="0"/>
                <wp:positionH relativeFrom="column">
                  <wp:posOffset>3949065</wp:posOffset>
                </wp:positionH>
                <wp:positionV relativeFrom="paragraph">
                  <wp:posOffset>98425</wp:posOffset>
                </wp:positionV>
                <wp:extent cx="321310" cy="241300"/>
                <wp:effectExtent l="0" t="0" r="21590" b="25400"/>
                <wp:wrapNone/>
                <wp:docPr id="13" name="Sko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413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kos 13" o:spid="_x0000_s1026" type="#_x0000_t84" style="position:absolute;margin-left:310.95pt;margin-top:7.75pt;width:25.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" filled="f" strokecolor="#243f60 [1604]" strokeweight="2pt">
                <v:path arrowok="t"/>
              </v:shape>
            </w:pict>
          </mc:Fallback>
        </mc:AlternateContent>
      </w:r>
      <w:r w:rsidR="003A1F32" w:rsidRPr="00247C65">
        <w:rPr>
          <w:rFonts w:ascii="Calibri" w:hAnsi="Calibri"/>
        </w:rPr>
        <w:tab/>
      </w:r>
      <w:r w:rsidR="003A1F32" w:rsidRPr="00247C65">
        <w:rPr>
          <w:rFonts w:ascii="Calibri" w:hAnsi="Calibri"/>
        </w:rPr>
        <w:tab/>
      </w:r>
      <w:r w:rsidR="003A1F32" w:rsidRPr="00247C65">
        <w:rPr>
          <w:rFonts w:ascii="Calibri" w:hAnsi="Calibri"/>
        </w:rPr>
        <w:tab/>
      </w:r>
      <w:r w:rsidR="003A1F32" w:rsidRPr="00247C65">
        <w:rPr>
          <w:rFonts w:ascii="Calibri" w:hAnsi="Calibri"/>
        </w:rPr>
        <w:tab/>
      </w:r>
      <w:r w:rsidR="003A1F32" w:rsidRPr="00247C65">
        <w:rPr>
          <w:rFonts w:ascii="Calibri" w:hAnsi="Calibri"/>
        </w:rPr>
        <w:tab/>
      </w:r>
      <w:r w:rsidR="003A1F32" w:rsidRPr="00247C65">
        <w:rPr>
          <w:rFonts w:ascii="Calibri" w:hAnsi="Calibri"/>
          <w:sz w:val="16"/>
          <w:szCs w:val="16"/>
        </w:rPr>
        <w:t>Komenda sterująca</w:t>
      </w:r>
      <w:r w:rsidR="008066E8" w:rsidRPr="00247C65">
        <w:rPr>
          <w:rFonts w:ascii="Calibri" w:hAnsi="Calibri"/>
          <w:sz w:val="16"/>
          <w:szCs w:val="16"/>
        </w:rPr>
        <w:tab/>
        <w:t xml:space="preserve">                        3GPP</w:t>
      </w:r>
    </w:p>
    <w:p w:rsidR="003A1F32" w:rsidRPr="00247C65" w:rsidRDefault="0050548B" w:rsidP="00DB7965">
      <w:pPr>
        <w:spacing w:line="240" w:lineRule="auto"/>
        <w:rPr>
          <w:rFonts w:ascii="Calibri" w:hAnsi="Calibri"/>
          <w:u w:val="single"/>
        </w:rPr>
      </w:pPr>
      <w:r>
        <w:rPr>
          <w:rFonts w:ascii="Calibri" w:hAnsi="Calibri"/>
          <w:noProof/>
          <w:lang w:eastAsia="pl-PL"/>
        </w:rPr>
        <mc:AlternateContent>
          <mc:Choice Requires="wps">
            <w:drawing>
              <wp:anchor distT="4294967295" distB="4294967295" distL="114300" distR="114300" simplePos="0" relativeHeight="251673600" behindDoc="0" locked="0" layoutInCell="1" allowOverlap="1" wp14:anchorId="59B5F342" wp14:editId="3441FDC6">
                <wp:simplePos x="0" y="0"/>
                <wp:positionH relativeFrom="column">
                  <wp:posOffset>1872615</wp:posOffset>
                </wp:positionH>
                <wp:positionV relativeFrom="paragraph">
                  <wp:posOffset>106044</wp:posOffset>
                </wp:positionV>
                <wp:extent cx="2077085" cy="0"/>
                <wp:effectExtent l="0" t="76200" r="18415" b="11430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70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15" o:spid="_x0000_s1026" type="#_x0000_t32" style="position:absolute;margin-left:147.45pt;margin-top:8.35pt;width:163.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" strokecolor="#4579b8 [3044]">
                <v:stroke endarrow="open"/>
                <o:lock v:ext="edit" shapetype="f"/>
              </v:shape>
            </w:pict>
          </mc:Fallback>
        </mc:AlternateContent>
      </w:r>
    </w:p>
    <w:p w:rsidR="00FF2A29" w:rsidRPr="00247C65" w:rsidRDefault="008066E8" w:rsidP="00B12EF1">
      <w:pPr>
        <w:spacing w:after="120" w:line="240" w:lineRule="auto"/>
        <w:rPr>
          <w:rFonts w:ascii="Calibri" w:hAnsi="Calibri" w:cs="Arial"/>
        </w:rPr>
      </w:pPr>
      <w:r w:rsidRPr="00247C65">
        <w:rPr>
          <w:rFonts w:ascii="Calibri" w:hAnsi="Calibri" w:cs="Arial"/>
          <w:b/>
        </w:rPr>
        <w:t xml:space="preserve">Część III  - </w:t>
      </w:r>
      <w:r w:rsidR="0041396E" w:rsidRPr="00247C65">
        <w:rPr>
          <w:rFonts w:ascii="Calibri" w:hAnsi="Calibri" w:cs="Arial"/>
          <w:b/>
        </w:rPr>
        <w:t xml:space="preserve">Zestawienie </w:t>
      </w:r>
      <w:r w:rsidR="00115C13" w:rsidRPr="00247C65">
        <w:rPr>
          <w:rFonts w:ascii="Calibri" w:hAnsi="Calibri" w:cs="Arial"/>
          <w:b/>
        </w:rPr>
        <w:t>K</w:t>
      </w:r>
      <w:r w:rsidR="00DB75E6" w:rsidRPr="00247C65">
        <w:rPr>
          <w:rFonts w:ascii="Calibri" w:hAnsi="Calibri" w:cs="Arial"/>
          <w:b/>
        </w:rPr>
        <w:t xml:space="preserve">omend </w:t>
      </w:r>
      <w:r w:rsidR="0041396E" w:rsidRPr="00247C65">
        <w:rPr>
          <w:rFonts w:ascii="Calibri" w:hAnsi="Calibri" w:cs="Arial"/>
          <w:b/>
        </w:rPr>
        <w:t>sterujących liczników komunalnych</w:t>
      </w:r>
    </w:p>
    <w:p w:rsidR="000610A2" w:rsidRPr="00247C65" w:rsidRDefault="000610A2" w:rsidP="00DB7965">
      <w:pPr>
        <w:spacing w:after="0" w:line="240" w:lineRule="auto"/>
        <w:rPr>
          <w:rFonts w:ascii="Calibri" w:hAnsi="Calibri" w:cs="Arial"/>
        </w:rPr>
      </w:pPr>
      <w:r w:rsidRPr="00247C65">
        <w:rPr>
          <w:rFonts w:ascii="Calibri" w:hAnsi="Calibri" w:cs="Arial"/>
        </w:rPr>
        <w:t>Komenda sterująca licznikiem posiada następujący format:</w:t>
      </w:r>
    </w:p>
    <w:p w:rsidR="000610A2" w:rsidRPr="00247C65" w:rsidRDefault="000610A2" w:rsidP="00DB7965">
      <w:pPr>
        <w:spacing w:after="0" w:line="240" w:lineRule="auto"/>
        <w:rPr>
          <w:rFonts w:ascii="Calibri" w:hAnsi="Calibri" w:cs="Arial"/>
          <w:b/>
        </w:rPr>
      </w:pPr>
      <w:r w:rsidRPr="00247C65">
        <w:rPr>
          <w:rFonts w:ascii="Calibri" w:hAnsi="Calibri" w:cs="Arial"/>
          <w:b/>
        </w:rPr>
        <w:t xml:space="preserve">xx [yyyyy] </w:t>
      </w:r>
    </w:p>
    <w:p w:rsidR="000610A2" w:rsidRPr="00247C65" w:rsidRDefault="005D35DE" w:rsidP="00DB7965">
      <w:pPr>
        <w:spacing w:after="0" w:line="240" w:lineRule="auto"/>
        <w:rPr>
          <w:rFonts w:ascii="Calibri" w:hAnsi="Calibri" w:cs="Arial"/>
        </w:rPr>
      </w:pPr>
      <w:r w:rsidRPr="00247C65">
        <w:rPr>
          <w:rFonts w:ascii="Calibri" w:hAnsi="Calibri" w:cs="Arial"/>
        </w:rPr>
        <w:t>g</w:t>
      </w:r>
      <w:r w:rsidR="000610A2" w:rsidRPr="00247C65">
        <w:rPr>
          <w:rFonts w:ascii="Calibri" w:hAnsi="Calibri" w:cs="Arial"/>
        </w:rPr>
        <w:t>dzie:</w:t>
      </w:r>
    </w:p>
    <w:p w:rsidR="007A00A7" w:rsidRPr="00247C65" w:rsidRDefault="007A00A7" w:rsidP="00DB7965">
      <w:pPr>
        <w:pStyle w:val="Default"/>
        <w:rPr>
          <w:sz w:val="22"/>
          <w:szCs w:val="22"/>
        </w:rPr>
      </w:pPr>
      <w:r w:rsidRPr="00247C65">
        <w:rPr>
          <w:b/>
          <w:bCs/>
          <w:sz w:val="22"/>
          <w:szCs w:val="22"/>
        </w:rPr>
        <w:t>xx [</w:t>
      </w:r>
      <w:proofErr w:type="spellStart"/>
      <w:r w:rsidRPr="00247C65">
        <w:rPr>
          <w:b/>
          <w:bCs/>
          <w:sz w:val="22"/>
          <w:szCs w:val="22"/>
        </w:rPr>
        <w:t>yyyymmddggmmss</w:t>
      </w:r>
      <w:proofErr w:type="spellEnd"/>
      <w:r w:rsidRPr="00247C65">
        <w:rPr>
          <w:b/>
          <w:bCs/>
          <w:sz w:val="22"/>
          <w:szCs w:val="22"/>
        </w:rPr>
        <w:t>] [</w:t>
      </w:r>
      <w:proofErr w:type="spellStart"/>
      <w:r w:rsidRPr="00247C65">
        <w:rPr>
          <w:b/>
          <w:bCs/>
          <w:sz w:val="22"/>
          <w:szCs w:val="22"/>
        </w:rPr>
        <w:t>zzzzz</w:t>
      </w:r>
      <w:proofErr w:type="spellEnd"/>
      <w:r w:rsidRPr="00247C65">
        <w:rPr>
          <w:b/>
          <w:bCs/>
          <w:sz w:val="22"/>
          <w:szCs w:val="22"/>
        </w:rPr>
        <w:t xml:space="preserve">] </w:t>
      </w:r>
    </w:p>
    <w:p w:rsidR="007A00A7" w:rsidRPr="00247C65" w:rsidRDefault="007A00A7" w:rsidP="00DB7965">
      <w:pPr>
        <w:pStyle w:val="Default"/>
        <w:rPr>
          <w:sz w:val="22"/>
          <w:szCs w:val="22"/>
        </w:rPr>
      </w:pPr>
      <w:r w:rsidRPr="00247C65">
        <w:rPr>
          <w:sz w:val="22"/>
          <w:szCs w:val="22"/>
        </w:rPr>
        <w:t xml:space="preserve">gdzie: </w:t>
      </w:r>
    </w:p>
    <w:p w:rsidR="007A00A7" w:rsidRPr="00247C65" w:rsidRDefault="007A00A7" w:rsidP="00DB7965">
      <w:pPr>
        <w:pStyle w:val="Default"/>
        <w:rPr>
          <w:sz w:val="22"/>
          <w:szCs w:val="22"/>
        </w:rPr>
      </w:pPr>
      <w:r w:rsidRPr="00247C65">
        <w:rPr>
          <w:sz w:val="22"/>
          <w:szCs w:val="22"/>
        </w:rPr>
        <w:t xml:space="preserve">xx - oznacza typ komendy </w:t>
      </w:r>
    </w:p>
    <w:p w:rsidR="007A00A7" w:rsidRPr="00247C65" w:rsidRDefault="007A00A7" w:rsidP="00DB7965">
      <w:pPr>
        <w:pStyle w:val="Default"/>
        <w:rPr>
          <w:sz w:val="22"/>
          <w:szCs w:val="22"/>
        </w:rPr>
      </w:pPr>
      <w:proofErr w:type="spellStart"/>
      <w:r w:rsidRPr="00247C65">
        <w:rPr>
          <w:sz w:val="22"/>
          <w:szCs w:val="22"/>
        </w:rPr>
        <w:t>yyyymmddggmmss</w:t>
      </w:r>
      <w:proofErr w:type="spellEnd"/>
      <w:r w:rsidRPr="00247C65">
        <w:rPr>
          <w:sz w:val="22"/>
          <w:szCs w:val="22"/>
        </w:rPr>
        <w:t xml:space="preserve"> – znacznik czasu (czas wydania komendy) w formacie data, godzina, minuta, sekunda </w:t>
      </w:r>
    </w:p>
    <w:p w:rsidR="007A00A7" w:rsidRPr="00247C65" w:rsidRDefault="007A00A7" w:rsidP="00DB7965">
      <w:pPr>
        <w:pStyle w:val="Default"/>
        <w:rPr>
          <w:sz w:val="22"/>
          <w:szCs w:val="22"/>
        </w:rPr>
      </w:pPr>
      <w:proofErr w:type="spellStart"/>
      <w:r w:rsidRPr="00247C65">
        <w:rPr>
          <w:sz w:val="22"/>
          <w:szCs w:val="22"/>
        </w:rPr>
        <w:t>zzzzz</w:t>
      </w:r>
      <w:proofErr w:type="spellEnd"/>
      <w:r w:rsidRPr="00247C65">
        <w:rPr>
          <w:sz w:val="22"/>
          <w:szCs w:val="22"/>
        </w:rPr>
        <w:t xml:space="preserve"> – oznacza opcjonalny parametr definiujący wielkość mocy ustawianej na strażniku mocy lub parametr określający czas trwania ograniczenia </w:t>
      </w:r>
    </w:p>
    <w:p w:rsidR="007A00A7" w:rsidRPr="00247C65" w:rsidRDefault="007A00A7" w:rsidP="00DB7965">
      <w:pPr>
        <w:spacing w:after="0" w:line="240" w:lineRule="auto"/>
        <w:rPr>
          <w:rFonts w:ascii="Calibri" w:hAnsi="Calibri" w:cs="Arial"/>
        </w:rPr>
      </w:pPr>
      <w:r w:rsidRPr="00247C65">
        <w:rPr>
          <w:rFonts w:ascii="Calibri" w:hAnsi="Calibri"/>
        </w:rPr>
        <w:t>Znacznik czasu jest wykorzystywany do weryfikacji prawidłowości wydania komendy. W przypadku, kiedy licznik stwierdzi, że znacznik czasu wskazuje czas starszy niż 30 minut od czasu bieżącego, komenda nie jest wykonywana.</w:t>
      </w:r>
    </w:p>
    <w:p w:rsidR="000610A2" w:rsidRPr="00247C65" w:rsidRDefault="000610A2" w:rsidP="00DB7965">
      <w:pPr>
        <w:spacing w:before="120" w:after="120" w:line="240" w:lineRule="auto"/>
        <w:rPr>
          <w:rFonts w:ascii="Calibri" w:hAnsi="Calibri" w:cs="Arial"/>
          <w:u w:val="single"/>
        </w:rPr>
      </w:pPr>
      <w:r w:rsidRPr="00247C65">
        <w:rPr>
          <w:rFonts w:ascii="Calibri" w:hAnsi="Calibri" w:cs="Arial"/>
          <w:u w:val="single"/>
        </w:rPr>
        <w:t>Dopuszczalne są następujące komendy sterujące:</w:t>
      </w:r>
    </w:p>
    <w:p w:rsidR="002202B6" w:rsidRPr="00247C65" w:rsidRDefault="00E86E6F" w:rsidP="00DB7965">
      <w:pPr>
        <w:spacing w:after="0" w:line="240" w:lineRule="auto"/>
        <w:rPr>
          <w:rFonts w:ascii="Calibri" w:hAnsi="Calibri" w:cs="Arial"/>
        </w:rPr>
      </w:pPr>
      <w:r w:rsidRPr="00247C65">
        <w:rPr>
          <w:rFonts w:ascii="Calibri" w:hAnsi="Calibri" w:cs="Arial"/>
        </w:rPr>
        <w:t>&lt;</w:t>
      </w:r>
      <w:r w:rsidR="009847D1" w:rsidRPr="00247C65">
        <w:rPr>
          <w:rFonts w:ascii="Calibri" w:hAnsi="Calibri" w:cs="Arial"/>
        </w:rPr>
        <w:t>01</w:t>
      </w:r>
      <w:r w:rsidRPr="00247C65">
        <w:rPr>
          <w:rFonts w:ascii="Calibri" w:hAnsi="Calibri" w:cs="Arial"/>
        </w:rPr>
        <w:t>&gt;</w:t>
      </w:r>
      <w:r w:rsidR="009847D1" w:rsidRPr="00247C65">
        <w:rPr>
          <w:rFonts w:ascii="Calibri" w:hAnsi="Calibri" w:cs="Arial"/>
        </w:rPr>
        <w:t xml:space="preserve"> – aktywuj funkcjonalności zdalnego wyłączania zasilania i Strażnika mocy (tylko po tej </w:t>
      </w:r>
      <w:r w:rsidR="002202B6" w:rsidRPr="00247C65">
        <w:rPr>
          <w:rFonts w:ascii="Calibri" w:hAnsi="Calibri" w:cs="Arial"/>
        </w:rPr>
        <w:t xml:space="preserve"> </w:t>
      </w:r>
    </w:p>
    <w:p w:rsidR="00E473D0" w:rsidRPr="00247C65" w:rsidRDefault="009847D1" w:rsidP="00DB7965">
      <w:pPr>
        <w:spacing w:after="0" w:line="240" w:lineRule="auto"/>
        <w:ind w:left="708" w:firstLine="87"/>
        <w:rPr>
          <w:rFonts w:ascii="Calibri" w:hAnsi="Calibri" w:cs="Arial"/>
        </w:rPr>
      </w:pPr>
      <w:r w:rsidRPr="00247C65">
        <w:rPr>
          <w:rFonts w:ascii="Calibri" w:hAnsi="Calibri" w:cs="Arial"/>
        </w:rPr>
        <w:t xml:space="preserve">komendzie działają wszystkie komendy dotyczące wyłączania zasilania i ustawienia </w:t>
      </w:r>
      <w:r w:rsidR="00E473D0" w:rsidRPr="00247C65">
        <w:rPr>
          <w:rFonts w:ascii="Calibri" w:hAnsi="Calibri" w:cs="Arial"/>
        </w:rPr>
        <w:t xml:space="preserve">   </w:t>
      </w:r>
    </w:p>
    <w:p w:rsidR="009847D1" w:rsidRPr="00247C65" w:rsidRDefault="009847D1" w:rsidP="00DB7965">
      <w:pPr>
        <w:spacing w:after="0" w:line="240" w:lineRule="auto"/>
        <w:ind w:left="708" w:firstLine="87"/>
        <w:rPr>
          <w:rFonts w:ascii="Calibri" w:hAnsi="Calibri" w:cs="Arial"/>
        </w:rPr>
      </w:pPr>
      <w:r w:rsidRPr="00247C65">
        <w:rPr>
          <w:rFonts w:ascii="Calibri" w:hAnsi="Calibri" w:cs="Arial"/>
        </w:rPr>
        <w:t>strażnika mocy) – ustawienie domyślne</w:t>
      </w:r>
    </w:p>
    <w:p w:rsidR="009847D1" w:rsidRPr="00247C65" w:rsidRDefault="00E86E6F" w:rsidP="00B12EF1">
      <w:pPr>
        <w:spacing w:before="60" w:after="0" w:line="240" w:lineRule="auto"/>
        <w:rPr>
          <w:rFonts w:ascii="Calibri" w:hAnsi="Calibri" w:cs="Arial"/>
        </w:rPr>
      </w:pPr>
      <w:r w:rsidRPr="00247C65">
        <w:rPr>
          <w:rFonts w:ascii="Calibri" w:hAnsi="Calibri" w:cs="Arial"/>
        </w:rPr>
        <w:t>&lt;</w:t>
      </w:r>
      <w:r w:rsidR="009847D1" w:rsidRPr="00247C65">
        <w:rPr>
          <w:rFonts w:ascii="Calibri" w:hAnsi="Calibri" w:cs="Arial"/>
        </w:rPr>
        <w:t>02</w:t>
      </w:r>
      <w:r w:rsidRPr="00247C65">
        <w:rPr>
          <w:rFonts w:ascii="Calibri" w:hAnsi="Calibri" w:cs="Arial"/>
        </w:rPr>
        <w:t>&gt;</w:t>
      </w:r>
      <w:r w:rsidR="009847D1" w:rsidRPr="00247C65">
        <w:rPr>
          <w:rFonts w:ascii="Calibri" w:hAnsi="Calibri" w:cs="Arial"/>
        </w:rPr>
        <w:t xml:space="preserve"> – deaktywuj funkcjonalność wyłączania zasilania (po tej komendzie wszelkie działania w</w:t>
      </w:r>
      <w:r w:rsidR="002202B6" w:rsidRPr="00247C65">
        <w:rPr>
          <w:rFonts w:ascii="Calibri" w:hAnsi="Calibri" w:cs="Arial"/>
        </w:rPr>
        <w:t xml:space="preserve"> </w:t>
      </w:r>
      <w:r w:rsidR="009847D1" w:rsidRPr="00247C65">
        <w:rPr>
          <w:rFonts w:ascii="Calibri" w:hAnsi="Calibri" w:cs="Arial"/>
        </w:rPr>
        <w:t>zakresie wyłączania zasilania pozostają nieaktywne</w:t>
      </w:r>
      <w:r w:rsidRPr="00247C65">
        <w:rPr>
          <w:rFonts w:ascii="Calibri" w:hAnsi="Calibri" w:cs="Arial"/>
        </w:rPr>
        <w:t xml:space="preserve"> dopóki licznik nie otrzyma komendy &lt;01&gt;</w:t>
      </w:r>
      <w:r w:rsidR="009847D1" w:rsidRPr="00247C65">
        <w:rPr>
          <w:rFonts w:ascii="Calibri" w:hAnsi="Calibri" w:cs="Arial"/>
        </w:rPr>
        <w:t xml:space="preserve">) </w:t>
      </w:r>
      <w:r w:rsidR="008635F3" w:rsidRPr="00247C65">
        <w:rPr>
          <w:rFonts w:ascii="Calibri" w:hAnsi="Calibri" w:cs="Arial"/>
        </w:rPr>
        <w:t xml:space="preserve">– do zastosowania </w:t>
      </w:r>
      <w:r w:rsidR="00E053C8" w:rsidRPr="00247C65">
        <w:rPr>
          <w:rFonts w:ascii="Calibri" w:hAnsi="Calibri" w:cs="Arial"/>
        </w:rPr>
        <w:t xml:space="preserve">np. </w:t>
      </w:r>
      <w:r w:rsidR="008635F3" w:rsidRPr="00247C65">
        <w:rPr>
          <w:rFonts w:ascii="Calibri" w:hAnsi="Calibri" w:cs="Arial"/>
        </w:rPr>
        <w:t xml:space="preserve">w przypadkach  </w:t>
      </w:r>
      <w:r w:rsidR="00E053C8" w:rsidRPr="00247C65" w:rsidDel="00E053C8">
        <w:rPr>
          <w:rFonts w:ascii="Calibri" w:hAnsi="Calibri" w:cs="Arial"/>
        </w:rPr>
        <w:t xml:space="preserve"> </w:t>
      </w:r>
      <w:r w:rsidR="008635F3" w:rsidRPr="00247C65">
        <w:rPr>
          <w:rFonts w:ascii="Calibri" w:hAnsi="Calibri" w:cs="Arial"/>
        </w:rPr>
        <w:t xml:space="preserve">opisanych  w przypisie </w:t>
      </w:r>
      <w:r w:rsidR="000A28D1" w:rsidRPr="00247C65">
        <w:rPr>
          <w:rFonts w:ascii="Calibri" w:hAnsi="Calibri" w:cs="Arial"/>
        </w:rPr>
        <w:t xml:space="preserve">4 </w:t>
      </w:r>
      <w:r w:rsidR="00E053C8" w:rsidRPr="00247C65">
        <w:rPr>
          <w:rFonts w:ascii="Calibri" w:hAnsi="Calibri" w:cs="Arial"/>
        </w:rPr>
        <w:t>lub w odniesieniu do liczników obsługujących odbiorców, którzy nie mog</w:t>
      </w:r>
      <w:r w:rsidR="00F81891" w:rsidRPr="00247C65">
        <w:rPr>
          <w:rFonts w:ascii="Calibri" w:hAnsi="Calibri" w:cs="Arial"/>
        </w:rPr>
        <w:t>ą</w:t>
      </w:r>
      <w:r w:rsidR="00E053C8" w:rsidRPr="00247C65">
        <w:rPr>
          <w:rFonts w:ascii="Calibri" w:hAnsi="Calibri" w:cs="Arial"/>
        </w:rPr>
        <w:t xml:space="preserve"> być pozbawieni zasilania np. ze względu na posiadane instalacje podtrzymania funkcji życiowych, z zastrzeżeniem możliwości realizacji funkcji windykacyjnych</w:t>
      </w:r>
    </w:p>
    <w:p w:rsidR="00E473D0" w:rsidRPr="00247C65" w:rsidRDefault="00E86E6F" w:rsidP="00B12EF1">
      <w:pPr>
        <w:spacing w:before="60" w:after="0" w:line="240" w:lineRule="auto"/>
        <w:rPr>
          <w:rFonts w:ascii="Calibri" w:hAnsi="Calibri" w:cs="Arial"/>
        </w:rPr>
      </w:pPr>
      <w:r w:rsidRPr="00247C65">
        <w:rPr>
          <w:rFonts w:ascii="Calibri" w:hAnsi="Calibri" w:cs="Arial"/>
        </w:rPr>
        <w:t>&lt;</w:t>
      </w:r>
      <w:r w:rsidR="009847D1" w:rsidRPr="00247C65">
        <w:rPr>
          <w:rFonts w:ascii="Calibri" w:hAnsi="Calibri" w:cs="Arial"/>
        </w:rPr>
        <w:t>03</w:t>
      </w:r>
      <w:r w:rsidRPr="00247C65">
        <w:rPr>
          <w:rFonts w:ascii="Calibri" w:hAnsi="Calibri" w:cs="Arial"/>
        </w:rPr>
        <w:t>&gt;</w:t>
      </w:r>
      <w:r w:rsidR="00432230" w:rsidRPr="00247C65">
        <w:rPr>
          <w:rFonts w:ascii="Calibri" w:hAnsi="Calibri" w:cs="Arial"/>
        </w:rPr>
        <w:t xml:space="preserve"> – deaktywuj funkcjonalność strażnika mocy (po tej komendzie wszelkie działania na </w:t>
      </w:r>
    </w:p>
    <w:p w:rsidR="00432230" w:rsidRPr="00247C65" w:rsidRDefault="00E473D0" w:rsidP="00DB7965">
      <w:pPr>
        <w:spacing w:after="0" w:line="240" w:lineRule="auto"/>
        <w:ind w:left="709"/>
        <w:rPr>
          <w:rFonts w:ascii="Calibri" w:hAnsi="Calibri" w:cs="Arial"/>
        </w:rPr>
      </w:pPr>
      <w:r w:rsidRPr="00247C65">
        <w:rPr>
          <w:rFonts w:ascii="Calibri" w:hAnsi="Calibri" w:cs="Arial"/>
        </w:rPr>
        <w:lastRenderedPageBreak/>
        <w:t xml:space="preserve">  </w:t>
      </w:r>
      <w:r w:rsidR="00432230" w:rsidRPr="00247C65">
        <w:rPr>
          <w:rFonts w:ascii="Calibri" w:hAnsi="Calibri" w:cs="Arial"/>
        </w:rPr>
        <w:t>strażniku</w:t>
      </w:r>
      <w:r w:rsidR="002202B6" w:rsidRPr="00247C65">
        <w:rPr>
          <w:rFonts w:ascii="Calibri" w:hAnsi="Calibri" w:cs="Arial"/>
        </w:rPr>
        <w:t xml:space="preserve"> </w:t>
      </w:r>
      <w:r w:rsidR="00432230" w:rsidRPr="00247C65">
        <w:rPr>
          <w:rFonts w:ascii="Calibri" w:hAnsi="Calibri" w:cs="Arial"/>
        </w:rPr>
        <w:t>mocy pozostają nieaktywne</w:t>
      </w:r>
      <w:r w:rsidR="00E86E6F" w:rsidRPr="00247C65">
        <w:rPr>
          <w:rFonts w:ascii="Calibri" w:hAnsi="Calibri" w:cs="Arial"/>
        </w:rPr>
        <w:t xml:space="preserve"> dopóki licznik nie otrzyma komendy &lt;01&gt;</w:t>
      </w:r>
      <w:r w:rsidR="00B22AA6">
        <w:rPr>
          <w:rFonts w:ascii="Calibri" w:hAnsi="Calibri" w:cs="Arial"/>
        </w:rPr>
        <w:br/>
      </w:r>
      <w:r w:rsidR="00432230" w:rsidRPr="00247C65">
        <w:rPr>
          <w:rFonts w:ascii="Calibri" w:hAnsi="Calibri" w:cs="Arial"/>
        </w:rPr>
        <w:t xml:space="preserve"> </w:t>
      </w:r>
      <w:r w:rsidR="008635F3" w:rsidRPr="00247C65">
        <w:rPr>
          <w:rFonts w:ascii="Calibri" w:hAnsi="Calibri" w:cs="Arial"/>
        </w:rPr>
        <w:t xml:space="preserve">– </w:t>
      </w:r>
      <w:r w:rsidR="00E053C8" w:rsidRPr="00247C65">
        <w:rPr>
          <w:rFonts w:ascii="Calibri" w:hAnsi="Calibri" w:cs="Arial"/>
        </w:rPr>
        <w:t xml:space="preserve">   </w:t>
      </w:r>
      <w:r w:rsidR="008635F3" w:rsidRPr="00247C65">
        <w:rPr>
          <w:rFonts w:ascii="Calibri" w:hAnsi="Calibri" w:cs="Arial"/>
        </w:rPr>
        <w:t xml:space="preserve">do zastosowania  </w:t>
      </w:r>
      <w:r w:rsidR="00E053C8" w:rsidRPr="00247C65">
        <w:rPr>
          <w:rFonts w:ascii="Calibri" w:hAnsi="Calibri" w:cs="Arial"/>
        </w:rPr>
        <w:t xml:space="preserve">np. </w:t>
      </w:r>
      <w:r w:rsidR="008635F3" w:rsidRPr="00247C65">
        <w:rPr>
          <w:rFonts w:ascii="Calibri" w:hAnsi="Calibri" w:cs="Arial"/>
        </w:rPr>
        <w:t xml:space="preserve">w przypadkach opisanych  w przypisie </w:t>
      </w:r>
      <w:r w:rsidR="0007206E" w:rsidRPr="00247C65">
        <w:rPr>
          <w:rFonts w:ascii="Calibri" w:hAnsi="Calibri" w:cs="Arial"/>
        </w:rPr>
        <w:t xml:space="preserve">4  </w:t>
      </w:r>
      <w:r w:rsidR="00E053C8" w:rsidRPr="00247C65">
        <w:rPr>
          <w:rFonts w:ascii="Calibri" w:hAnsi="Calibri" w:cs="Arial"/>
        </w:rPr>
        <w:t xml:space="preserve">lub w odniesieniu </w:t>
      </w:r>
      <w:r w:rsidR="00B22AA6">
        <w:rPr>
          <w:rFonts w:ascii="Calibri" w:hAnsi="Calibri" w:cs="Arial"/>
        </w:rPr>
        <w:br/>
      </w:r>
      <w:r w:rsidR="00E053C8" w:rsidRPr="00247C65">
        <w:rPr>
          <w:rFonts w:ascii="Calibri" w:hAnsi="Calibri" w:cs="Arial"/>
        </w:rPr>
        <w:t xml:space="preserve">do liczników obsługujących odbiorców, którzy nie mogę być pozbawieni zasilania </w:t>
      </w:r>
      <w:r w:rsidR="00B22AA6">
        <w:rPr>
          <w:rFonts w:ascii="Calibri" w:hAnsi="Calibri" w:cs="Arial"/>
        </w:rPr>
        <w:br/>
      </w:r>
      <w:r w:rsidR="00E053C8" w:rsidRPr="00247C65">
        <w:rPr>
          <w:rFonts w:ascii="Calibri" w:hAnsi="Calibri" w:cs="Arial"/>
        </w:rPr>
        <w:t>np. ze   względu na posiadane instalacje podtrzymania funkcji życiowych</w:t>
      </w:r>
    </w:p>
    <w:p w:rsidR="00E86E6F" w:rsidRPr="00247C65" w:rsidRDefault="0041396E" w:rsidP="00B12EF1">
      <w:pPr>
        <w:spacing w:before="60" w:after="0" w:line="240" w:lineRule="auto"/>
        <w:rPr>
          <w:rFonts w:ascii="Calibri" w:hAnsi="Calibri" w:cs="Arial"/>
        </w:rPr>
      </w:pPr>
      <w:r w:rsidRPr="00247C65">
        <w:rPr>
          <w:rFonts w:ascii="Calibri" w:hAnsi="Calibri" w:cs="Arial"/>
        </w:rPr>
        <w:t>&lt;10&gt; yyyyy</w:t>
      </w:r>
      <w:r w:rsidR="00E86E6F" w:rsidRPr="00247C65">
        <w:rPr>
          <w:rFonts w:ascii="Calibri" w:hAnsi="Calibri" w:cs="Arial"/>
        </w:rPr>
        <w:t xml:space="preserve"> – ustaw ograniczenie strażnika mocy dla </w:t>
      </w:r>
      <w:r w:rsidR="002202B6" w:rsidRPr="00247C65">
        <w:rPr>
          <w:rFonts w:ascii="Calibri" w:hAnsi="Calibri" w:cs="Arial"/>
        </w:rPr>
        <w:t>trybu normalnego</w:t>
      </w:r>
      <w:r w:rsidR="00E86E6F" w:rsidRPr="00247C65">
        <w:rPr>
          <w:rFonts w:ascii="Calibri" w:hAnsi="Calibri" w:cs="Arial"/>
        </w:rPr>
        <w:t xml:space="preserve"> na wielkość yyyyy </w:t>
      </w:r>
      <w:r w:rsidR="00E473D0" w:rsidRPr="00247C65">
        <w:rPr>
          <w:rFonts w:ascii="Calibri" w:hAnsi="Calibri" w:cs="Arial"/>
        </w:rPr>
        <w:t xml:space="preserve"> </w:t>
      </w:r>
      <w:r w:rsidR="00E86E6F" w:rsidRPr="00247C65">
        <w:rPr>
          <w:rFonts w:ascii="Calibri" w:hAnsi="Calibri" w:cs="Arial"/>
        </w:rPr>
        <w:t>[W]</w:t>
      </w:r>
    </w:p>
    <w:p w:rsidR="00E473D0" w:rsidRPr="00247C65" w:rsidRDefault="0041396E" w:rsidP="00B12EF1">
      <w:pPr>
        <w:spacing w:before="60" w:after="0" w:line="240" w:lineRule="auto"/>
        <w:jc w:val="both"/>
        <w:rPr>
          <w:rFonts w:ascii="Calibri" w:eastAsia="MS Gothic" w:hAnsi="Calibri" w:cs="Arial"/>
          <w:bCs/>
          <w:color w:val="000000" w:themeColor="text1"/>
        </w:rPr>
      </w:pPr>
      <w:r w:rsidRPr="00247C65">
        <w:rPr>
          <w:rFonts w:ascii="Calibri" w:hAnsi="Calibri" w:cs="Arial"/>
        </w:rPr>
        <w:t>&lt;11&gt; 000zz</w:t>
      </w:r>
      <w:r w:rsidR="002128BA" w:rsidRPr="00247C65">
        <w:rPr>
          <w:rFonts w:ascii="Calibri" w:hAnsi="Calibri" w:cs="Arial"/>
        </w:rPr>
        <w:t xml:space="preserve"> – ustaw czas </w:t>
      </w:r>
      <w:r w:rsidR="002128BA" w:rsidRPr="00247C65">
        <w:rPr>
          <w:rFonts w:ascii="Calibri" w:eastAsia="MS Gothic" w:hAnsi="Calibri" w:cs="Arial"/>
          <w:bCs/>
          <w:color w:val="000000" w:themeColor="text1"/>
        </w:rPr>
        <w:t xml:space="preserve">automatycznego załączenia licznika po zadziałaniu strażnika mocy </w:t>
      </w:r>
    </w:p>
    <w:p w:rsidR="00E473D0" w:rsidRPr="00247C65" w:rsidRDefault="00E473D0" w:rsidP="00B12EF1">
      <w:pPr>
        <w:spacing w:after="0" w:line="240" w:lineRule="auto"/>
        <w:jc w:val="both"/>
        <w:rPr>
          <w:rFonts w:ascii="Calibri" w:eastAsia="MS Gothic" w:hAnsi="Calibri" w:cs="Arial"/>
          <w:bCs/>
          <w:color w:val="000000" w:themeColor="text1"/>
        </w:rPr>
      </w:pPr>
      <w:r w:rsidRPr="00247C65">
        <w:rPr>
          <w:rFonts w:ascii="Calibri" w:eastAsia="MS Gothic" w:hAnsi="Calibri" w:cs="Arial"/>
          <w:bCs/>
          <w:color w:val="000000" w:themeColor="text1"/>
        </w:rPr>
        <w:t xml:space="preserve">                      </w:t>
      </w:r>
      <w:r w:rsidR="002128BA" w:rsidRPr="00247C65">
        <w:rPr>
          <w:rFonts w:ascii="Calibri" w:eastAsia="MS Gothic" w:hAnsi="Calibri" w:cs="Arial"/>
          <w:bCs/>
          <w:color w:val="000000" w:themeColor="text1"/>
        </w:rPr>
        <w:t xml:space="preserve">(czas ten jest konfigurowalny w przedziale od 1 minuty do 60 minut, z krokiem </w:t>
      </w:r>
    </w:p>
    <w:p w:rsidR="002128BA" w:rsidRPr="00247C65" w:rsidRDefault="00E473D0" w:rsidP="00B12EF1">
      <w:pPr>
        <w:spacing w:after="0" w:line="240" w:lineRule="auto"/>
        <w:jc w:val="both"/>
        <w:rPr>
          <w:rFonts w:ascii="Calibri" w:eastAsia="MS Gothic" w:hAnsi="Calibri" w:cs="Arial"/>
          <w:bCs/>
          <w:color w:val="000000" w:themeColor="text1"/>
        </w:rPr>
      </w:pPr>
      <w:r w:rsidRPr="00247C65">
        <w:rPr>
          <w:rFonts w:ascii="Calibri" w:eastAsia="MS Gothic" w:hAnsi="Calibri" w:cs="Arial"/>
          <w:bCs/>
          <w:color w:val="000000" w:themeColor="text1"/>
        </w:rPr>
        <w:t xml:space="preserve">                        </w:t>
      </w:r>
      <w:r w:rsidR="002128BA" w:rsidRPr="00247C65">
        <w:rPr>
          <w:rFonts w:ascii="Calibri" w:eastAsia="MS Gothic" w:hAnsi="Calibri" w:cs="Arial"/>
          <w:bCs/>
          <w:color w:val="000000" w:themeColor="text1"/>
        </w:rPr>
        <w:t>co 1 minuta;</w:t>
      </w:r>
      <w:r w:rsidRPr="00247C65">
        <w:rPr>
          <w:rFonts w:ascii="Calibri" w:eastAsia="MS Gothic" w:hAnsi="Calibri" w:cs="Arial"/>
          <w:bCs/>
          <w:color w:val="000000" w:themeColor="text1"/>
        </w:rPr>
        <w:t xml:space="preserve"> </w:t>
      </w:r>
      <w:r w:rsidR="002128BA" w:rsidRPr="00247C65">
        <w:rPr>
          <w:rFonts w:ascii="Calibri" w:eastAsia="MS Gothic" w:hAnsi="Calibri" w:cs="Arial"/>
          <w:bCs/>
          <w:color w:val="000000" w:themeColor="text1"/>
        </w:rPr>
        <w:t>wartość zero oznacza brak automatycznego załączenia licznika)</w:t>
      </w:r>
    </w:p>
    <w:p w:rsidR="00E473D0" w:rsidRPr="00247C65" w:rsidRDefault="00E86E6F" w:rsidP="00B12EF1">
      <w:pPr>
        <w:spacing w:before="60" w:after="0" w:line="240" w:lineRule="auto"/>
        <w:rPr>
          <w:rFonts w:ascii="Calibri" w:hAnsi="Calibri" w:cs="Arial"/>
        </w:rPr>
      </w:pPr>
      <w:r w:rsidRPr="00247C65">
        <w:rPr>
          <w:rFonts w:ascii="Calibri" w:hAnsi="Calibri" w:cs="Arial"/>
        </w:rPr>
        <w:t xml:space="preserve">&lt;12&gt; </w:t>
      </w:r>
      <w:r w:rsidR="0041396E" w:rsidRPr="00247C65">
        <w:rPr>
          <w:rFonts w:ascii="Calibri" w:hAnsi="Calibri" w:cs="Arial"/>
        </w:rPr>
        <w:t>yyyyy</w:t>
      </w:r>
      <w:r w:rsidRPr="00247C65">
        <w:rPr>
          <w:rFonts w:ascii="Calibri" w:hAnsi="Calibri" w:cs="Arial"/>
        </w:rPr>
        <w:t xml:space="preserve"> – ustaw domyślne ograniczenie strażnika mocy w trybie ograniczenia </w:t>
      </w:r>
    </w:p>
    <w:p w:rsidR="00E86E6F" w:rsidRPr="00247C65" w:rsidRDefault="00E473D0" w:rsidP="00B12EF1">
      <w:pPr>
        <w:spacing w:after="0" w:line="240" w:lineRule="auto"/>
        <w:rPr>
          <w:rFonts w:ascii="Calibri" w:hAnsi="Calibri" w:cs="Arial"/>
        </w:rPr>
      </w:pPr>
      <w:r w:rsidRPr="00247C65">
        <w:rPr>
          <w:rFonts w:ascii="Calibri" w:hAnsi="Calibri" w:cs="Arial"/>
        </w:rPr>
        <w:t xml:space="preserve">                      </w:t>
      </w:r>
      <w:r w:rsidR="00E86E6F" w:rsidRPr="00247C65">
        <w:rPr>
          <w:rFonts w:ascii="Calibri" w:hAnsi="Calibri" w:cs="Arial"/>
        </w:rPr>
        <w:t>awaryjnego</w:t>
      </w:r>
      <w:r w:rsidR="0041396E" w:rsidRPr="00247C65">
        <w:rPr>
          <w:rFonts w:ascii="Calibri" w:hAnsi="Calibri" w:cs="Arial"/>
        </w:rPr>
        <w:t xml:space="preserve"> </w:t>
      </w:r>
      <w:r w:rsidR="00E86E6F" w:rsidRPr="00247C65">
        <w:rPr>
          <w:rFonts w:ascii="Calibri" w:hAnsi="Calibri" w:cs="Arial"/>
        </w:rPr>
        <w:t>(Emergency) na wielkość yyyyy [W]</w:t>
      </w:r>
    </w:p>
    <w:p w:rsidR="00E473D0" w:rsidRPr="00247C65" w:rsidRDefault="0041396E" w:rsidP="00B12EF1">
      <w:pPr>
        <w:tabs>
          <w:tab w:val="left" w:pos="5138"/>
        </w:tabs>
        <w:spacing w:before="60" w:after="0" w:line="240" w:lineRule="auto"/>
        <w:rPr>
          <w:rFonts w:ascii="Calibri" w:hAnsi="Calibri" w:cs="Arial"/>
        </w:rPr>
      </w:pPr>
      <w:r w:rsidRPr="00247C65">
        <w:rPr>
          <w:rFonts w:ascii="Calibri" w:hAnsi="Calibri" w:cs="Arial"/>
        </w:rPr>
        <w:t>&lt;14&gt;  yyyyy</w:t>
      </w:r>
      <w:r w:rsidR="0048153A" w:rsidRPr="00247C65">
        <w:rPr>
          <w:rFonts w:ascii="Calibri" w:hAnsi="Calibri" w:cs="Arial"/>
        </w:rPr>
        <w:t xml:space="preserve"> – ustaw </w:t>
      </w:r>
      <w:r w:rsidR="002128BA" w:rsidRPr="00247C65">
        <w:rPr>
          <w:rFonts w:ascii="Calibri" w:hAnsi="Calibri" w:cs="Arial"/>
        </w:rPr>
        <w:t xml:space="preserve">domyślne </w:t>
      </w:r>
      <w:r w:rsidR="0048153A" w:rsidRPr="00247C65">
        <w:rPr>
          <w:rFonts w:ascii="Calibri" w:hAnsi="Calibri" w:cs="Arial"/>
        </w:rPr>
        <w:t xml:space="preserve">ograniczenie strażnika mocy dla trybu ograniczenia mocy </w:t>
      </w:r>
    </w:p>
    <w:p w:rsidR="0048153A" w:rsidRPr="00247C65" w:rsidRDefault="00E473D0" w:rsidP="00B12EF1">
      <w:pPr>
        <w:tabs>
          <w:tab w:val="left" w:pos="5138"/>
        </w:tabs>
        <w:spacing w:after="0" w:line="240" w:lineRule="auto"/>
        <w:rPr>
          <w:rFonts w:ascii="Calibri" w:hAnsi="Calibri" w:cs="Arial"/>
        </w:rPr>
      </w:pPr>
      <w:r w:rsidRPr="00247C65">
        <w:rPr>
          <w:rFonts w:ascii="Calibri" w:hAnsi="Calibri" w:cs="Arial"/>
        </w:rPr>
        <w:t xml:space="preserve">                       </w:t>
      </w:r>
      <w:r w:rsidR="0048153A" w:rsidRPr="00247C65">
        <w:rPr>
          <w:rFonts w:ascii="Calibri" w:hAnsi="Calibri" w:cs="Arial"/>
        </w:rPr>
        <w:t xml:space="preserve">(DSM) na </w:t>
      </w:r>
      <w:r w:rsidR="002128BA" w:rsidRPr="00247C65">
        <w:rPr>
          <w:rFonts w:ascii="Calibri" w:hAnsi="Calibri" w:cs="Arial"/>
        </w:rPr>
        <w:t>w</w:t>
      </w:r>
      <w:r w:rsidR="0048153A" w:rsidRPr="00247C65">
        <w:rPr>
          <w:rFonts w:ascii="Calibri" w:hAnsi="Calibri" w:cs="Arial"/>
        </w:rPr>
        <w:t>ielkość yyyyy [W</w:t>
      </w:r>
      <w:r w:rsidR="0041396E" w:rsidRPr="00247C65">
        <w:rPr>
          <w:rFonts w:ascii="Calibri" w:hAnsi="Calibri" w:cs="Arial"/>
        </w:rPr>
        <w:t>]</w:t>
      </w:r>
    </w:p>
    <w:p w:rsidR="00E473D0" w:rsidRPr="00247C65" w:rsidRDefault="00E86E6F" w:rsidP="00B12EF1">
      <w:pPr>
        <w:spacing w:before="60" w:after="0" w:line="240" w:lineRule="auto"/>
        <w:rPr>
          <w:rFonts w:ascii="Calibri" w:hAnsi="Calibri" w:cs="Arial"/>
        </w:rPr>
      </w:pPr>
      <w:r w:rsidRPr="00247C65">
        <w:rPr>
          <w:rFonts w:ascii="Calibri" w:hAnsi="Calibri" w:cs="Arial"/>
        </w:rPr>
        <w:t>&lt;2</w:t>
      </w:r>
      <w:r w:rsidR="00432230" w:rsidRPr="00247C65">
        <w:rPr>
          <w:rFonts w:ascii="Calibri" w:hAnsi="Calibri" w:cs="Arial"/>
        </w:rPr>
        <w:t xml:space="preserve">0 </w:t>
      </w:r>
      <w:r w:rsidRPr="00247C65">
        <w:rPr>
          <w:rFonts w:ascii="Calibri" w:hAnsi="Calibri" w:cs="Arial"/>
        </w:rPr>
        <w:t xml:space="preserve">&gt; </w:t>
      </w:r>
      <w:r w:rsidR="00432230" w:rsidRPr="00247C65">
        <w:rPr>
          <w:rFonts w:ascii="Calibri" w:hAnsi="Calibri" w:cs="Arial"/>
        </w:rPr>
        <w:t xml:space="preserve">– odłącz </w:t>
      </w:r>
      <w:r w:rsidRPr="00247C65">
        <w:rPr>
          <w:rFonts w:ascii="Calibri" w:hAnsi="Calibri" w:cs="Arial"/>
        </w:rPr>
        <w:t>– następuje odłączenie zasilania odbiorcy</w:t>
      </w:r>
      <w:r w:rsidR="00FF5894" w:rsidRPr="00247C65">
        <w:rPr>
          <w:rFonts w:ascii="Calibri" w:hAnsi="Calibri" w:cs="Arial"/>
        </w:rPr>
        <w:t xml:space="preserve"> pod warunkiem, że nie była </w:t>
      </w:r>
    </w:p>
    <w:p w:rsidR="00432230" w:rsidRPr="00247C65" w:rsidRDefault="00E473D0" w:rsidP="00DB7965">
      <w:pPr>
        <w:spacing w:after="0" w:line="240" w:lineRule="auto"/>
        <w:rPr>
          <w:rFonts w:ascii="Calibri" w:hAnsi="Calibri" w:cs="Arial"/>
        </w:rPr>
      </w:pPr>
      <w:r w:rsidRPr="00247C65">
        <w:rPr>
          <w:rFonts w:ascii="Calibri" w:hAnsi="Calibri" w:cs="Arial"/>
        </w:rPr>
        <w:t xml:space="preserve">                           uprzednio </w:t>
      </w:r>
      <w:r w:rsidR="00FF5894" w:rsidRPr="00247C65">
        <w:rPr>
          <w:rFonts w:ascii="Calibri" w:hAnsi="Calibri" w:cs="Arial"/>
        </w:rPr>
        <w:t>wydana komenda &lt;02&gt; i funkcjonalność odłączania jest aktywna</w:t>
      </w:r>
    </w:p>
    <w:p w:rsidR="002F2D80" w:rsidRPr="00247C65" w:rsidRDefault="00E86E6F" w:rsidP="00DB7965">
      <w:pPr>
        <w:spacing w:before="120" w:after="0" w:line="240" w:lineRule="auto"/>
        <w:rPr>
          <w:rFonts w:ascii="Calibri" w:hAnsi="Calibri" w:cs="Arial"/>
        </w:rPr>
      </w:pPr>
      <w:r w:rsidRPr="00247C65">
        <w:rPr>
          <w:rFonts w:ascii="Calibri" w:hAnsi="Calibri" w:cs="Arial"/>
        </w:rPr>
        <w:t xml:space="preserve">&lt;22&gt; </w:t>
      </w:r>
      <w:r w:rsidR="006468E9" w:rsidRPr="00247C65">
        <w:rPr>
          <w:rFonts w:ascii="Calibri" w:hAnsi="Calibri" w:cs="Arial"/>
        </w:rPr>
        <w:t xml:space="preserve"> – </w:t>
      </w:r>
      <w:r w:rsidR="00500B26" w:rsidRPr="00247C65">
        <w:rPr>
          <w:rFonts w:ascii="Calibri" w:hAnsi="Calibri" w:cs="Arial"/>
        </w:rPr>
        <w:t>przełącz w</w:t>
      </w:r>
      <w:r w:rsidR="006468E9" w:rsidRPr="00247C65">
        <w:rPr>
          <w:rFonts w:ascii="Calibri" w:hAnsi="Calibri" w:cs="Arial"/>
        </w:rPr>
        <w:t xml:space="preserve"> </w:t>
      </w:r>
      <w:r w:rsidR="002040F3" w:rsidRPr="00247C65">
        <w:rPr>
          <w:rFonts w:ascii="Calibri" w:hAnsi="Calibri" w:cs="Arial"/>
        </w:rPr>
        <w:t xml:space="preserve">tryb </w:t>
      </w:r>
      <w:r w:rsidRPr="00247C65">
        <w:rPr>
          <w:rFonts w:ascii="Calibri" w:hAnsi="Calibri" w:cs="Arial"/>
        </w:rPr>
        <w:t>ograniczenia awaryjnego (</w:t>
      </w:r>
      <w:r w:rsidR="006468E9" w:rsidRPr="00247C65">
        <w:rPr>
          <w:rFonts w:ascii="Calibri" w:hAnsi="Calibri" w:cs="Arial"/>
        </w:rPr>
        <w:t>Emergency</w:t>
      </w:r>
      <w:r w:rsidRPr="00247C65">
        <w:rPr>
          <w:rFonts w:ascii="Calibri" w:hAnsi="Calibri" w:cs="Arial"/>
        </w:rPr>
        <w:t xml:space="preserve">) -  </w:t>
      </w:r>
      <w:r w:rsidR="002F2D80" w:rsidRPr="00247C65">
        <w:rPr>
          <w:rFonts w:ascii="Calibri" w:hAnsi="Calibri" w:cs="Arial"/>
        </w:rPr>
        <w:t xml:space="preserve">komenda wysyłana do </w:t>
      </w:r>
    </w:p>
    <w:p w:rsidR="00E473D0" w:rsidRPr="00247C65" w:rsidRDefault="002F2D80" w:rsidP="00DB7965">
      <w:pPr>
        <w:spacing w:after="0" w:line="240" w:lineRule="auto"/>
        <w:ind w:left="708" w:firstLine="27"/>
        <w:rPr>
          <w:rFonts w:ascii="Calibri" w:hAnsi="Calibri" w:cs="Arial"/>
        </w:rPr>
      </w:pPr>
      <w:r w:rsidRPr="00247C65">
        <w:rPr>
          <w:rFonts w:ascii="Calibri" w:hAnsi="Calibri" w:cs="Arial"/>
        </w:rPr>
        <w:t>wszystkich liczników w obrębie danego OSD (tzw. „</w:t>
      </w:r>
      <w:r w:rsidRPr="00247C65">
        <w:rPr>
          <w:rFonts w:ascii="Calibri" w:hAnsi="Calibri" w:cs="Arial"/>
          <w:b/>
        </w:rPr>
        <w:t>rozgłaszanie”)</w:t>
      </w:r>
      <w:r w:rsidRPr="00247C65">
        <w:rPr>
          <w:rFonts w:ascii="Calibri" w:hAnsi="Calibri" w:cs="Arial"/>
        </w:rPr>
        <w:t xml:space="preserve"> </w:t>
      </w:r>
      <w:r w:rsidR="00E86E6F" w:rsidRPr="00247C65">
        <w:rPr>
          <w:rFonts w:ascii="Calibri" w:hAnsi="Calibri" w:cs="Arial"/>
        </w:rPr>
        <w:t xml:space="preserve"> –</w:t>
      </w:r>
      <w:r w:rsidR="00500B26" w:rsidRPr="00247C65">
        <w:rPr>
          <w:rFonts w:ascii="Calibri" w:hAnsi="Calibri" w:cs="Arial"/>
        </w:rPr>
        <w:t xml:space="preserve"> </w:t>
      </w:r>
      <w:r w:rsidRPr="00247C65">
        <w:rPr>
          <w:rFonts w:ascii="Calibri" w:hAnsi="Calibri" w:cs="Arial"/>
        </w:rPr>
        <w:t xml:space="preserve"> </w:t>
      </w:r>
      <w:r w:rsidR="00E86E6F" w:rsidRPr="00247C65">
        <w:rPr>
          <w:rFonts w:ascii="Calibri" w:hAnsi="Calibri" w:cs="Arial"/>
        </w:rPr>
        <w:t xml:space="preserve">strażnik </w:t>
      </w:r>
    </w:p>
    <w:p w:rsidR="00E473D0" w:rsidRPr="00247C65" w:rsidRDefault="00E473D0" w:rsidP="00DB7965">
      <w:pPr>
        <w:spacing w:after="0" w:line="240" w:lineRule="auto"/>
        <w:rPr>
          <w:rFonts w:ascii="Calibri" w:hAnsi="Calibri" w:cs="Arial"/>
        </w:rPr>
      </w:pPr>
      <w:r w:rsidRPr="00247C65">
        <w:rPr>
          <w:rFonts w:ascii="Calibri" w:hAnsi="Calibri" w:cs="Arial"/>
        </w:rPr>
        <w:t xml:space="preserve">         </w:t>
      </w:r>
      <w:r w:rsidR="002F2D80" w:rsidRPr="00247C65">
        <w:rPr>
          <w:rFonts w:ascii="Calibri" w:hAnsi="Calibri" w:cs="Arial"/>
        </w:rPr>
        <w:t xml:space="preserve">  </w:t>
      </w:r>
      <w:r w:rsidRPr="00247C65">
        <w:rPr>
          <w:rFonts w:ascii="Calibri" w:hAnsi="Calibri" w:cs="Arial"/>
        </w:rPr>
        <w:t xml:space="preserve"> </w:t>
      </w:r>
      <w:r w:rsidR="00E86E6F" w:rsidRPr="00247C65">
        <w:rPr>
          <w:rFonts w:ascii="Calibri" w:hAnsi="Calibri" w:cs="Arial"/>
        </w:rPr>
        <w:t xml:space="preserve">mocy jest ustawiany na wartość </w:t>
      </w:r>
      <w:r w:rsidR="002202B6" w:rsidRPr="00247C65">
        <w:rPr>
          <w:rFonts w:ascii="Calibri" w:hAnsi="Calibri" w:cs="Arial"/>
        </w:rPr>
        <w:t xml:space="preserve">właściwą dla trybu ograniczania awaryjnego </w:t>
      </w:r>
    </w:p>
    <w:p w:rsidR="006468E9" w:rsidRPr="00247C65" w:rsidRDefault="00E473D0" w:rsidP="00DB7965">
      <w:pPr>
        <w:spacing w:after="0" w:line="240" w:lineRule="auto"/>
        <w:rPr>
          <w:rFonts w:ascii="Calibri" w:hAnsi="Calibri" w:cs="Arial"/>
        </w:rPr>
      </w:pPr>
      <w:r w:rsidRPr="00247C65">
        <w:rPr>
          <w:rFonts w:ascii="Calibri" w:hAnsi="Calibri" w:cs="Arial"/>
        </w:rPr>
        <w:t xml:space="preserve"> </w:t>
      </w:r>
      <w:r w:rsidRPr="00247C65">
        <w:rPr>
          <w:rFonts w:ascii="Calibri" w:hAnsi="Calibri" w:cs="Arial"/>
        </w:rPr>
        <w:tab/>
      </w:r>
      <w:r w:rsidR="002202B6" w:rsidRPr="00247C65">
        <w:rPr>
          <w:rFonts w:ascii="Calibri" w:hAnsi="Calibri" w:cs="Arial"/>
        </w:rPr>
        <w:t>(</w:t>
      </w:r>
      <w:r w:rsidR="00E86E6F" w:rsidRPr="00247C65">
        <w:rPr>
          <w:rFonts w:ascii="Calibri" w:hAnsi="Calibri" w:cs="Arial"/>
        </w:rPr>
        <w:t>określoną w uprzedni</w:t>
      </w:r>
      <w:r w:rsidR="00500B26" w:rsidRPr="00247C65">
        <w:rPr>
          <w:rFonts w:ascii="Calibri" w:hAnsi="Calibri" w:cs="Arial"/>
        </w:rPr>
        <w:t>o przesłanej komendzie &lt;12&gt;</w:t>
      </w:r>
      <w:r w:rsidR="002202B6" w:rsidRPr="00247C65">
        <w:rPr>
          <w:rFonts w:ascii="Calibri" w:hAnsi="Calibri" w:cs="Arial"/>
        </w:rPr>
        <w:t>)</w:t>
      </w:r>
    </w:p>
    <w:p w:rsidR="001D4AD8" w:rsidRPr="00247C65" w:rsidRDefault="001D4AD8" w:rsidP="00DB7965">
      <w:pPr>
        <w:spacing w:after="0" w:line="240" w:lineRule="auto"/>
        <w:ind w:left="690"/>
        <w:rPr>
          <w:rFonts w:ascii="Calibri" w:hAnsi="Calibri" w:cs="Arial"/>
        </w:rPr>
      </w:pPr>
      <w:r w:rsidRPr="00247C65">
        <w:rPr>
          <w:rFonts w:ascii="Calibri" w:hAnsi="Calibri" w:cs="Arial"/>
          <w:u w:val="single"/>
        </w:rPr>
        <w:t>Uwaga</w:t>
      </w:r>
      <w:r w:rsidRPr="00247C65">
        <w:rPr>
          <w:rFonts w:ascii="Calibri" w:hAnsi="Calibri" w:cs="Arial"/>
        </w:rPr>
        <w:t xml:space="preserve">: komenda nie dokonuje zmiany stanu liczników znajdujących się w trybie </w:t>
      </w:r>
      <w:r w:rsidR="00E473D0" w:rsidRPr="00247C65">
        <w:rPr>
          <w:rFonts w:ascii="Calibri" w:hAnsi="Calibri" w:cs="Arial"/>
        </w:rPr>
        <w:t xml:space="preserve"> </w:t>
      </w:r>
      <w:r w:rsidRPr="00247C65">
        <w:rPr>
          <w:rFonts w:ascii="Calibri" w:hAnsi="Calibri" w:cs="Arial"/>
        </w:rPr>
        <w:t xml:space="preserve">ograniczenia </w:t>
      </w:r>
      <w:r w:rsidR="00FF5894" w:rsidRPr="00247C65">
        <w:rPr>
          <w:rFonts w:ascii="Calibri" w:hAnsi="Calibri" w:cs="Arial"/>
        </w:rPr>
        <w:t>mocy</w:t>
      </w:r>
      <w:r w:rsidR="0041396E" w:rsidRPr="00247C65">
        <w:rPr>
          <w:rFonts w:ascii="Calibri" w:hAnsi="Calibri" w:cs="Arial"/>
        </w:rPr>
        <w:t xml:space="preserve"> oraz w tych w których funkcjonalność strażnika mocy została deaktywowana (wydano poprzednio komendę &lt;03&gt;)</w:t>
      </w:r>
    </w:p>
    <w:p w:rsidR="002F2D80" w:rsidRPr="00247C65" w:rsidRDefault="002128BA" w:rsidP="00DB7965">
      <w:pPr>
        <w:spacing w:before="120" w:after="0" w:line="240" w:lineRule="auto"/>
        <w:rPr>
          <w:rFonts w:ascii="Calibri" w:hAnsi="Calibri" w:cs="Arial"/>
        </w:rPr>
      </w:pPr>
      <w:r w:rsidRPr="00247C65">
        <w:rPr>
          <w:rFonts w:ascii="Calibri" w:hAnsi="Calibri" w:cs="Arial"/>
        </w:rPr>
        <w:t xml:space="preserve">&lt;23&gt;  – test ograniczenia awaryjnego (Emergency) </w:t>
      </w:r>
      <w:r w:rsidR="002F2D80" w:rsidRPr="00247C65">
        <w:rPr>
          <w:rFonts w:ascii="Calibri" w:hAnsi="Calibri" w:cs="Arial"/>
        </w:rPr>
        <w:t xml:space="preserve">– komenda wysyłana do wszystkich  </w:t>
      </w:r>
    </w:p>
    <w:p w:rsidR="002128BA" w:rsidRPr="00247C65" w:rsidRDefault="002F2D80" w:rsidP="00DB7965">
      <w:pPr>
        <w:spacing w:after="0" w:line="240" w:lineRule="auto"/>
        <w:rPr>
          <w:rFonts w:ascii="Calibri" w:hAnsi="Calibri" w:cs="Arial"/>
        </w:rPr>
      </w:pPr>
      <w:r w:rsidRPr="00247C65">
        <w:rPr>
          <w:rFonts w:ascii="Calibri" w:hAnsi="Calibri" w:cs="Arial"/>
        </w:rPr>
        <w:t xml:space="preserve">             liczników w obrębie danego OSD (tzw. „</w:t>
      </w:r>
      <w:r w:rsidR="002128BA" w:rsidRPr="00247C65">
        <w:rPr>
          <w:rFonts w:ascii="Calibri" w:hAnsi="Calibri" w:cs="Arial"/>
          <w:b/>
        </w:rPr>
        <w:t>rozgłaszanie</w:t>
      </w:r>
      <w:r w:rsidRPr="00247C65">
        <w:rPr>
          <w:rFonts w:ascii="Calibri" w:hAnsi="Calibri" w:cs="Arial"/>
          <w:b/>
        </w:rPr>
        <w:t>”)</w:t>
      </w:r>
      <w:r w:rsidR="002128BA" w:rsidRPr="00247C65">
        <w:rPr>
          <w:rFonts w:ascii="Calibri" w:hAnsi="Calibri" w:cs="Arial"/>
        </w:rPr>
        <w:t xml:space="preserve"> – brak akcji </w:t>
      </w:r>
    </w:p>
    <w:p w:rsidR="001D4AD8" w:rsidRPr="00247C65" w:rsidRDefault="00500B26" w:rsidP="00DB7965">
      <w:pPr>
        <w:spacing w:before="120" w:after="0" w:line="240" w:lineRule="auto"/>
        <w:rPr>
          <w:rFonts w:ascii="Calibri" w:hAnsi="Calibri" w:cs="Arial"/>
        </w:rPr>
      </w:pPr>
      <w:r w:rsidRPr="00247C65">
        <w:rPr>
          <w:rFonts w:ascii="Calibri" w:hAnsi="Calibri" w:cs="Arial"/>
        </w:rPr>
        <w:t xml:space="preserve">&lt;24&gt; </w:t>
      </w:r>
      <w:r w:rsidR="002040F3" w:rsidRPr="00247C65">
        <w:rPr>
          <w:rFonts w:ascii="Calibri" w:hAnsi="Calibri" w:cs="Arial"/>
        </w:rPr>
        <w:t xml:space="preserve"> – </w:t>
      </w:r>
      <w:r w:rsidRPr="00247C65">
        <w:rPr>
          <w:rFonts w:ascii="Calibri" w:hAnsi="Calibri" w:cs="Arial"/>
        </w:rPr>
        <w:t xml:space="preserve">przełącz w tryb ograniczania </w:t>
      </w:r>
      <w:r w:rsidR="00FF5894" w:rsidRPr="00247C65">
        <w:rPr>
          <w:rFonts w:ascii="Calibri" w:hAnsi="Calibri" w:cs="Arial"/>
        </w:rPr>
        <w:t>mocy</w:t>
      </w:r>
      <w:r w:rsidRPr="00247C65">
        <w:rPr>
          <w:rFonts w:ascii="Calibri" w:hAnsi="Calibri" w:cs="Arial"/>
        </w:rPr>
        <w:t xml:space="preserve"> (DSM) - strażnik mocy jest ustawiany na wartość </w:t>
      </w:r>
    </w:p>
    <w:p w:rsidR="00500B26" w:rsidRPr="00247C65" w:rsidRDefault="001D4AD8" w:rsidP="00DB7965">
      <w:pPr>
        <w:spacing w:after="0" w:line="240" w:lineRule="auto"/>
        <w:rPr>
          <w:rFonts w:ascii="Calibri" w:hAnsi="Calibri" w:cs="Arial"/>
        </w:rPr>
      </w:pPr>
      <w:r w:rsidRPr="00247C65">
        <w:rPr>
          <w:rFonts w:ascii="Calibri" w:hAnsi="Calibri" w:cs="Arial"/>
        </w:rPr>
        <w:t xml:space="preserve">              właściwą dla trybu ograniczenia </w:t>
      </w:r>
      <w:r w:rsidR="00FF5894" w:rsidRPr="00247C65">
        <w:rPr>
          <w:rFonts w:ascii="Calibri" w:hAnsi="Calibri" w:cs="Arial"/>
        </w:rPr>
        <w:t>mocy</w:t>
      </w:r>
      <w:r w:rsidRPr="00247C65">
        <w:rPr>
          <w:rFonts w:ascii="Calibri" w:hAnsi="Calibri" w:cs="Arial"/>
        </w:rPr>
        <w:t xml:space="preserve"> (</w:t>
      </w:r>
      <w:r w:rsidR="00500B26" w:rsidRPr="00247C65">
        <w:rPr>
          <w:rFonts w:ascii="Calibri" w:hAnsi="Calibri" w:cs="Arial"/>
        </w:rPr>
        <w:t>określoną w up</w:t>
      </w:r>
      <w:r w:rsidR="002128BA" w:rsidRPr="00247C65">
        <w:rPr>
          <w:rFonts w:ascii="Calibri" w:hAnsi="Calibri" w:cs="Arial"/>
        </w:rPr>
        <w:t>rzednio przesłanej komendzie &lt;14</w:t>
      </w:r>
      <w:r w:rsidR="00500B26" w:rsidRPr="00247C65">
        <w:rPr>
          <w:rFonts w:ascii="Calibri" w:hAnsi="Calibri" w:cs="Arial"/>
        </w:rPr>
        <w:t>&gt;</w:t>
      </w:r>
      <w:r w:rsidRPr="00247C65">
        <w:rPr>
          <w:rFonts w:ascii="Calibri" w:hAnsi="Calibri" w:cs="Arial"/>
        </w:rPr>
        <w:t>)</w:t>
      </w:r>
    </w:p>
    <w:p w:rsidR="002F2D80" w:rsidRPr="00247C65" w:rsidRDefault="002F2D80" w:rsidP="00DB7965">
      <w:pPr>
        <w:spacing w:after="0" w:line="240" w:lineRule="auto"/>
        <w:ind w:left="690"/>
        <w:rPr>
          <w:rFonts w:ascii="Calibri" w:hAnsi="Calibri" w:cs="Arial"/>
        </w:rPr>
      </w:pPr>
      <w:r w:rsidRPr="00247C65">
        <w:rPr>
          <w:rFonts w:ascii="Calibri" w:hAnsi="Calibri" w:cs="Arial"/>
        </w:rPr>
        <w:t xml:space="preserve"> </w:t>
      </w:r>
      <w:r w:rsidR="0041396E" w:rsidRPr="00247C65">
        <w:rPr>
          <w:rFonts w:ascii="Calibri" w:hAnsi="Calibri" w:cs="Arial"/>
          <w:u w:val="single"/>
        </w:rPr>
        <w:t>Uwaga</w:t>
      </w:r>
      <w:r w:rsidR="0041396E" w:rsidRPr="00247C65">
        <w:rPr>
          <w:rFonts w:ascii="Calibri" w:hAnsi="Calibri" w:cs="Arial"/>
        </w:rPr>
        <w:t xml:space="preserve">: komenda nie dokonuje zmiany stanu liczników znajdujących się w trybie </w:t>
      </w:r>
      <w:r w:rsidRPr="00247C65">
        <w:rPr>
          <w:rFonts w:ascii="Calibri" w:hAnsi="Calibri" w:cs="Arial"/>
        </w:rPr>
        <w:t xml:space="preserve"> </w:t>
      </w:r>
    </w:p>
    <w:p w:rsidR="002F2D80" w:rsidRPr="00247C65" w:rsidRDefault="002F2D80" w:rsidP="00DB7965">
      <w:pPr>
        <w:spacing w:after="0" w:line="240" w:lineRule="auto"/>
        <w:ind w:left="690"/>
        <w:rPr>
          <w:rFonts w:ascii="Calibri" w:hAnsi="Calibri" w:cs="Arial"/>
        </w:rPr>
      </w:pPr>
      <w:r w:rsidRPr="00247C65">
        <w:rPr>
          <w:rFonts w:ascii="Calibri" w:hAnsi="Calibri" w:cs="Arial"/>
        </w:rPr>
        <w:t xml:space="preserve"> </w:t>
      </w:r>
      <w:r w:rsidR="0041396E" w:rsidRPr="00247C65">
        <w:rPr>
          <w:rFonts w:ascii="Calibri" w:hAnsi="Calibri" w:cs="Arial"/>
        </w:rPr>
        <w:t xml:space="preserve">ograniczenia mocy oraz tych w których funkcjonalność strażnika mocy została </w:t>
      </w:r>
    </w:p>
    <w:p w:rsidR="0041396E" w:rsidRPr="00247C65" w:rsidRDefault="002F2D80" w:rsidP="00DB7965">
      <w:pPr>
        <w:spacing w:after="0" w:line="240" w:lineRule="auto"/>
        <w:ind w:left="690"/>
        <w:rPr>
          <w:rFonts w:ascii="Calibri" w:hAnsi="Calibri" w:cs="Arial"/>
        </w:rPr>
      </w:pPr>
      <w:r w:rsidRPr="00247C65">
        <w:rPr>
          <w:rFonts w:ascii="Calibri" w:hAnsi="Calibri" w:cs="Arial"/>
        </w:rPr>
        <w:t xml:space="preserve"> </w:t>
      </w:r>
      <w:r w:rsidR="0041396E" w:rsidRPr="00247C65">
        <w:rPr>
          <w:rFonts w:ascii="Calibri" w:hAnsi="Calibri" w:cs="Arial"/>
        </w:rPr>
        <w:t>deaktywowana (wydano poprzednio komendę &lt;03&gt;)</w:t>
      </w:r>
    </w:p>
    <w:p w:rsidR="0048153A" w:rsidRPr="00247C65" w:rsidRDefault="0048153A" w:rsidP="00DB7965">
      <w:pPr>
        <w:spacing w:before="120" w:after="0" w:line="240" w:lineRule="auto"/>
        <w:rPr>
          <w:rFonts w:ascii="Calibri" w:hAnsi="Calibri" w:cs="Arial"/>
        </w:rPr>
      </w:pPr>
      <w:r w:rsidRPr="00247C65">
        <w:rPr>
          <w:rFonts w:ascii="Calibri" w:hAnsi="Calibri" w:cs="Arial"/>
        </w:rPr>
        <w:t>&lt;30&gt;  – załącz – następuje załączenie zasilania odbiorcy (aktywne w stanie po zadziałaniu komendy &lt;20&gt;)</w:t>
      </w:r>
    </w:p>
    <w:p w:rsidR="0048153A" w:rsidRPr="00247C65" w:rsidRDefault="0048153A" w:rsidP="00DB7965">
      <w:pPr>
        <w:spacing w:after="0" w:line="240" w:lineRule="auto"/>
        <w:rPr>
          <w:rFonts w:ascii="Calibri" w:hAnsi="Calibri" w:cs="Arial"/>
        </w:rPr>
      </w:pPr>
      <w:r w:rsidRPr="00247C65">
        <w:rPr>
          <w:rFonts w:ascii="Calibri" w:hAnsi="Calibri" w:cs="Arial"/>
        </w:rPr>
        <w:t xml:space="preserve">&lt;31&gt; – przywróć ustawienie strażnika mocy właściwe dla trybu normalnego </w:t>
      </w:r>
      <w:r w:rsidR="00E053C8" w:rsidRPr="00247C65">
        <w:rPr>
          <w:rFonts w:ascii="Calibri" w:hAnsi="Calibri" w:cs="Arial"/>
        </w:rPr>
        <w:t>i podaj zasilanie</w:t>
      </w:r>
    </w:p>
    <w:p w:rsidR="002F2D80" w:rsidRPr="00247C65" w:rsidRDefault="0048153A" w:rsidP="00DB7965">
      <w:pPr>
        <w:spacing w:before="120" w:after="0" w:line="240" w:lineRule="auto"/>
        <w:rPr>
          <w:rFonts w:ascii="Calibri" w:hAnsi="Calibri" w:cs="Arial"/>
        </w:rPr>
      </w:pPr>
      <w:r w:rsidRPr="00247C65">
        <w:rPr>
          <w:rFonts w:ascii="Calibri" w:hAnsi="Calibri" w:cs="Arial"/>
        </w:rPr>
        <w:t xml:space="preserve">&lt;32&gt;  – wyłącz tryb ograniczania awaryjnego (Emergency) – </w:t>
      </w:r>
      <w:r w:rsidR="002F2D80" w:rsidRPr="00247C65">
        <w:rPr>
          <w:rFonts w:ascii="Calibri" w:hAnsi="Calibri" w:cs="Arial"/>
        </w:rPr>
        <w:t xml:space="preserve">komenda wysyłana do </w:t>
      </w:r>
    </w:p>
    <w:p w:rsidR="00E473D0" w:rsidRPr="00247C65" w:rsidRDefault="002F2D80" w:rsidP="00DB7965">
      <w:pPr>
        <w:spacing w:after="0" w:line="240" w:lineRule="auto"/>
        <w:rPr>
          <w:rFonts w:ascii="Calibri" w:hAnsi="Calibri" w:cs="Arial"/>
        </w:rPr>
      </w:pPr>
      <w:r w:rsidRPr="00247C65">
        <w:rPr>
          <w:rFonts w:ascii="Calibri" w:hAnsi="Calibri" w:cs="Arial"/>
        </w:rPr>
        <w:t xml:space="preserve">            wszystkich liczników w obrębie danego OSD (tzw. „</w:t>
      </w:r>
      <w:r w:rsidRPr="00247C65">
        <w:rPr>
          <w:rFonts w:ascii="Calibri" w:hAnsi="Calibri" w:cs="Arial"/>
          <w:b/>
        </w:rPr>
        <w:t>rozgłaszanie”)</w:t>
      </w:r>
      <w:r w:rsidRPr="00247C65">
        <w:rPr>
          <w:rFonts w:ascii="Calibri" w:hAnsi="Calibri" w:cs="Arial"/>
        </w:rPr>
        <w:t xml:space="preserve"> </w:t>
      </w:r>
      <w:r w:rsidR="0048153A" w:rsidRPr="00247C65">
        <w:rPr>
          <w:rFonts w:ascii="Calibri" w:hAnsi="Calibri" w:cs="Arial"/>
        </w:rPr>
        <w:t xml:space="preserve"> – następuje </w:t>
      </w:r>
    </w:p>
    <w:p w:rsidR="00E473D0" w:rsidRPr="00247C65" w:rsidRDefault="00E473D0" w:rsidP="00DB7965">
      <w:pPr>
        <w:spacing w:after="0" w:line="240" w:lineRule="auto"/>
        <w:rPr>
          <w:rFonts w:ascii="Calibri" w:hAnsi="Calibri" w:cs="Arial"/>
        </w:rPr>
      </w:pPr>
      <w:r w:rsidRPr="00247C65">
        <w:rPr>
          <w:rFonts w:ascii="Calibri" w:hAnsi="Calibri" w:cs="Arial"/>
        </w:rPr>
        <w:t xml:space="preserve"> </w:t>
      </w:r>
      <w:r w:rsidRPr="00247C65">
        <w:rPr>
          <w:rFonts w:ascii="Calibri" w:hAnsi="Calibri" w:cs="Arial"/>
        </w:rPr>
        <w:tab/>
        <w:t xml:space="preserve"> p</w:t>
      </w:r>
      <w:r w:rsidR="0048153A" w:rsidRPr="00247C65">
        <w:rPr>
          <w:rFonts w:ascii="Calibri" w:hAnsi="Calibri" w:cs="Arial"/>
        </w:rPr>
        <w:t>rzełączenie</w:t>
      </w:r>
      <w:r w:rsidRPr="00247C65">
        <w:rPr>
          <w:rFonts w:ascii="Calibri" w:hAnsi="Calibri" w:cs="Arial"/>
        </w:rPr>
        <w:t xml:space="preserve"> </w:t>
      </w:r>
      <w:r w:rsidR="0048153A" w:rsidRPr="00247C65">
        <w:rPr>
          <w:rFonts w:ascii="Calibri" w:hAnsi="Calibri" w:cs="Arial"/>
        </w:rPr>
        <w:t xml:space="preserve">licznika w tryb normalny – strażnik mocy jest ustawiany na wartość </w:t>
      </w:r>
    </w:p>
    <w:p w:rsidR="0048153A" w:rsidRPr="00247C65" w:rsidRDefault="00E473D0" w:rsidP="00DB7965">
      <w:pPr>
        <w:spacing w:after="0" w:line="240" w:lineRule="auto"/>
        <w:rPr>
          <w:rFonts w:ascii="Calibri" w:hAnsi="Calibri" w:cs="Arial"/>
        </w:rPr>
      </w:pPr>
      <w:r w:rsidRPr="00247C65">
        <w:rPr>
          <w:rFonts w:ascii="Calibri" w:hAnsi="Calibri" w:cs="Arial"/>
        </w:rPr>
        <w:t xml:space="preserve"> </w:t>
      </w:r>
      <w:r w:rsidRPr="00247C65">
        <w:rPr>
          <w:rFonts w:ascii="Calibri" w:hAnsi="Calibri" w:cs="Arial"/>
        </w:rPr>
        <w:tab/>
        <w:t xml:space="preserve"> </w:t>
      </w:r>
      <w:r w:rsidR="0048153A" w:rsidRPr="00247C65">
        <w:rPr>
          <w:rFonts w:ascii="Calibri" w:hAnsi="Calibri" w:cs="Arial"/>
        </w:rPr>
        <w:t>właściwą dla trybu normalnego (określoną w uprzednio przesłanej komendzie &lt;10&gt;)</w:t>
      </w:r>
    </w:p>
    <w:p w:rsidR="0048153A" w:rsidRPr="00247C65" w:rsidRDefault="0048153A" w:rsidP="00DB7965">
      <w:pPr>
        <w:spacing w:after="0" w:line="240" w:lineRule="auto"/>
        <w:ind w:left="690"/>
        <w:rPr>
          <w:rFonts w:ascii="Calibri" w:hAnsi="Calibri" w:cs="Arial"/>
        </w:rPr>
      </w:pPr>
      <w:r w:rsidRPr="00247C65">
        <w:rPr>
          <w:rFonts w:ascii="Calibri" w:hAnsi="Calibri" w:cs="Arial"/>
          <w:u w:val="single"/>
        </w:rPr>
        <w:tab/>
        <w:t>Uwaga</w:t>
      </w:r>
      <w:r w:rsidRPr="00247C65">
        <w:rPr>
          <w:rFonts w:ascii="Calibri" w:hAnsi="Calibri" w:cs="Arial"/>
        </w:rPr>
        <w:t>: komenda nie dokonuje zmiany stanu liczników znajdujących się w trybie ograniczenia mocy</w:t>
      </w:r>
    </w:p>
    <w:p w:rsidR="00E473D0" w:rsidRPr="00247C65" w:rsidRDefault="0048153A" w:rsidP="00DB7965">
      <w:pPr>
        <w:spacing w:before="120" w:after="0" w:line="240" w:lineRule="auto"/>
        <w:rPr>
          <w:rFonts w:ascii="Calibri" w:hAnsi="Calibri" w:cs="Arial"/>
        </w:rPr>
      </w:pPr>
      <w:r w:rsidRPr="00247C65">
        <w:rPr>
          <w:rFonts w:ascii="Calibri" w:hAnsi="Calibri" w:cs="Arial"/>
        </w:rPr>
        <w:t xml:space="preserve">&lt;34&gt; – wyłącz tryb ograniczania mocy (DSM) – następuje przełączenie licznika w tryb </w:t>
      </w:r>
    </w:p>
    <w:p w:rsidR="00E473D0" w:rsidRPr="00247C65" w:rsidRDefault="0048153A" w:rsidP="00DB7965">
      <w:pPr>
        <w:spacing w:after="0" w:line="240" w:lineRule="auto"/>
        <w:ind w:left="600" w:firstLine="135"/>
        <w:rPr>
          <w:rFonts w:ascii="Calibri" w:hAnsi="Calibri" w:cs="Arial"/>
        </w:rPr>
      </w:pPr>
      <w:r w:rsidRPr="00247C65">
        <w:rPr>
          <w:rFonts w:ascii="Calibri" w:hAnsi="Calibri" w:cs="Arial"/>
        </w:rPr>
        <w:t xml:space="preserve">normalny – strażnik mocy jest ustawiany na wartość właściwą dla trybu normalnego </w:t>
      </w:r>
      <w:r w:rsidR="00E473D0" w:rsidRPr="00247C65">
        <w:rPr>
          <w:rFonts w:ascii="Calibri" w:hAnsi="Calibri" w:cs="Arial"/>
        </w:rPr>
        <w:t xml:space="preserve">  </w:t>
      </w:r>
    </w:p>
    <w:p w:rsidR="0048153A" w:rsidRPr="00247C65" w:rsidRDefault="0048153A" w:rsidP="00DB7965">
      <w:pPr>
        <w:spacing w:after="0" w:line="240" w:lineRule="auto"/>
        <w:ind w:left="600" w:firstLine="135"/>
        <w:rPr>
          <w:rFonts w:ascii="Calibri" w:hAnsi="Calibri" w:cs="Arial"/>
        </w:rPr>
      </w:pPr>
      <w:r w:rsidRPr="00247C65">
        <w:rPr>
          <w:rFonts w:ascii="Calibri" w:hAnsi="Calibri" w:cs="Arial"/>
        </w:rPr>
        <w:t>(określoną w uprzednio przesłanej komendzie &lt;10&gt;)</w:t>
      </w:r>
    </w:p>
    <w:p w:rsidR="0048153A" w:rsidRPr="00247C65" w:rsidRDefault="0048153A" w:rsidP="00DB7965">
      <w:pPr>
        <w:spacing w:after="0" w:line="240" w:lineRule="auto"/>
        <w:ind w:left="690"/>
        <w:rPr>
          <w:rFonts w:ascii="Calibri" w:hAnsi="Calibri" w:cs="Arial"/>
        </w:rPr>
      </w:pPr>
      <w:r w:rsidRPr="00247C65">
        <w:rPr>
          <w:rFonts w:ascii="Calibri" w:hAnsi="Calibri" w:cs="Arial"/>
          <w:u w:val="single"/>
        </w:rPr>
        <w:t>Uwaga</w:t>
      </w:r>
      <w:r w:rsidRPr="00247C65">
        <w:rPr>
          <w:rFonts w:ascii="Calibri" w:hAnsi="Calibri" w:cs="Arial"/>
        </w:rPr>
        <w:t>: komenda nie dokonuje zmiany stanu liczników znajdujących się w trybie ograniczenia awaryjnego (Emergency)</w:t>
      </w:r>
    </w:p>
    <w:p w:rsidR="0048153A" w:rsidRPr="00247C65" w:rsidRDefault="0048153A" w:rsidP="00DB7965">
      <w:pPr>
        <w:spacing w:after="0" w:line="240" w:lineRule="auto"/>
        <w:rPr>
          <w:rFonts w:ascii="Calibri" w:hAnsi="Calibri" w:cs="Arial"/>
        </w:rPr>
      </w:pPr>
    </w:p>
    <w:p w:rsidR="00500B26" w:rsidRPr="00247C65" w:rsidRDefault="0041396E" w:rsidP="00DB7965">
      <w:pPr>
        <w:spacing w:after="0" w:line="240" w:lineRule="auto"/>
        <w:rPr>
          <w:rFonts w:ascii="Calibri" w:hAnsi="Calibri" w:cs="Arial"/>
          <w:u w:val="single"/>
        </w:rPr>
      </w:pPr>
      <w:r w:rsidRPr="00247C65">
        <w:rPr>
          <w:rFonts w:ascii="Calibri" w:hAnsi="Calibri" w:cs="Arial"/>
          <w:u w:val="single"/>
        </w:rPr>
        <w:t>Dodatkowe uwagi:</w:t>
      </w:r>
    </w:p>
    <w:p w:rsidR="0041396E" w:rsidRPr="00247C65" w:rsidRDefault="0041396E" w:rsidP="00DB7965">
      <w:pPr>
        <w:spacing w:after="0" w:line="240" w:lineRule="auto"/>
        <w:rPr>
          <w:rFonts w:ascii="Calibri" w:hAnsi="Calibri" w:cs="Arial"/>
        </w:rPr>
      </w:pPr>
    </w:p>
    <w:p w:rsidR="00432230" w:rsidRPr="00247C65" w:rsidRDefault="00432230" w:rsidP="00DB7965">
      <w:pPr>
        <w:spacing w:after="0" w:line="240" w:lineRule="auto"/>
        <w:rPr>
          <w:rFonts w:ascii="Calibri" w:hAnsi="Calibri" w:cs="Arial"/>
        </w:rPr>
      </w:pPr>
      <w:r w:rsidRPr="00247C65">
        <w:rPr>
          <w:rFonts w:ascii="Calibri" w:hAnsi="Calibri" w:cs="Arial"/>
        </w:rPr>
        <w:t>Licznik powinien dodatkowo realizować logikę:</w:t>
      </w:r>
    </w:p>
    <w:p w:rsidR="001C5302" w:rsidRPr="00247C65" w:rsidRDefault="001C5302" w:rsidP="00DB7965">
      <w:pPr>
        <w:pStyle w:val="Akapitzlist"/>
        <w:numPr>
          <w:ilvl w:val="0"/>
          <w:numId w:val="4"/>
        </w:numPr>
        <w:spacing w:after="0" w:line="240" w:lineRule="auto"/>
        <w:rPr>
          <w:rFonts w:ascii="Calibri" w:hAnsi="Calibri" w:cs="Arial"/>
        </w:rPr>
      </w:pPr>
      <w:r w:rsidRPr="00247C65">
        <w:rPr>
          <w:rFonts w:ascii="Calibri" w:hAnsi="Calibri" w:cs="Arial"/>
        </w:rPr>
        <w:t xml:space="preserve">Licznik powinien zapamiętywać </w:t>
      </w:r>
      <w:r w:rsidR="00FF5894" w:rsidRPr="00247C65">
        <w:rPr>
          <w:rFonts w:ascii="Calibri" w:hAnsi="Calibri" w:cs="Arial"/>
        </w:rPr>
        <w:t xml:space="preserve">domyślny </w:t>
      </w:r>
      <w:r w:rsidRPr="00247C65">
        <w:rPr>
          <w:rFonts w:ascii="Calibri" w:hAnsi="Calibri" w:cs="Arial"/>
        </w:rPr>
        <w:t>poziom ustawienia strażnika mocy</w:t>
      </w:r>
      <w:r w:rsidR="00FF5894" w:rsidRPr="00247C65">
        <w:rPr>
          <w:rFonts w:ascii="Calibri" w:hAnsi="Calibri" w:cs="Arial"/>
        </w:rPr>
        <w:t xml:space="preserve"> dla trybu normalnego</w:t>
      </w:r>
      <w:r w:rsidR="0074352B" w:rsidRPr="00247C65">
        <w:rPr>
          <w:rFonts w:ascii="Calibri" w:hAnsi="Calibri" w:cs="Arial"/>
        </w:rPr>
        <w:t>.</w:t>
      </w:r>
      <w:r w:rsidRPr="00247C65">
        <w:rPr>
          <w:rFonts w:ascii="Calibri" w:hAnsi="Calibri" w:cs="Arial"/>
        </w:rPr>
        <w:t xml:space="preserve"> </w:t>
      </w:r>
    </w:p>
    <w:p w:rsidR="006468E9" w:rsidRPr="00247C65" w:rsidRDefault="006468E9" w:rsidP="00DB7965">
      <w:pPr>
        <w:pStyle w:val="Akapitzlist"/>
        <w:numPr>
          <w:ilvl w:val="0"/>
          <w:numId w:val="4"/>
        </w:numPr>
        <w:spacing w:after="0" w:line="240" w:lineRule="auto"/>
        <w:rPr>
          <w:rFonts w:ascii="Calibri" w:hAnsi="Calibri" w:cs="Arial"/>
        </w:rPr>
      </w:pPr>
      <w:r w:rsidRPr="00247C65">
        <w:rPr>
          <w:rFonts w:ascii="Calibri" w:hAnsi="Calibri" w:cs="Arial"/>
        </w:rPr>
        <w:t xml:space="preserve">Licznik powinien zapamiętywać </w:t>
      </w:r>
      <w:r w:rsidR="007B79B3" w:rsidRPr="00247C65">
        <w:rPr>
          <w:rFonts w:ascii="Calibri" w:hAnsi="Calibri" w:cs="Arial"/>
        </w:rPr>
        <w:t xml:space="preserve">domyślny </w:t>
      </w:r>
      <w:r w:rsidRPr="00247C65">
        <w:rPr>
          <w:rFonts w:ascii="Calibri" w:hAnsi="Calibri" w:cs="Arial"/>
        </w:rPr>
        <w:t xml:space="preserve">poziom ustawienia strażnika mocy dla trybu </w:t>
      </w:r>
      <w:r w:rsidR="00FF5894" w:rsidRPr="00247C65">
        <w:rPr>
          <w:rFonts w:ascii="Calibri" w:hAnsi="Calibri" w:cs="Arial"/>
        </w:rPr>
        <w:t>ograniczenia mocy (</w:t>
      </w:r>
      <w:r w:rsidRPr="00247C65">
        <w:rPr>
          <w:rFonts w:ascii="Calibri" w:hAnsi="Calibri" w:cs="Arial"/>
        </w:rPr>
        <w:t>DSM</w:t>
      </w:r>
      <w:r w:rsidR="00FF5894" w:rsidRPr="00247C65">
        <w:rPr>
          <w:rFonts w:ascii="Calibri" w:hAnsi="Calibri" w:cs="Arial"/>
        </w:rPr>
        <w:t>)</w:t>
      </w:r>
    </w:p>
    <w:p w:rsidR="006468E9" w:rsidRPr="00247C65" w:rsidRDefault="006468E9" w:rsidP="00DB7965">
      <w:pPr>
        <w:pStyle w:val="Akapitzlist"/>
        <w:numPr>
          <w:ilvl w:val="0"/>
          <w:numId w:val="4"/>
        </w:numPr>
        <w:spacing w:after="0" w:line="240" w:lineRule="auto"/>
        <w:rPr>
          <w:rFonts w:ascii="Calibri" w:hAnsi="Calibri" w:cs="Arial"/>
        </w:rPr>
      </w:pPr>
      <w:r w:rsidRPr="00247C65">
        <w:rPr>
          <w:rFonts w:ascii="Calibri" w:hAnsi="Calibri" w:cs="Arial"/>
        </w:rPr>
        <w:t xml:space="preserve">Licznik powinien zapamiętywać </w:t>
      </w:r>
      <w:r w:rsidR="007B79B3" w:rsidRPr="00247C65">
        <w:rPr>
          <w:rFonts w:ascii="Calibri" w:hAnsi="Calibri" w:cs="Arial"/>
        </w:rPr>
        <w:t xml:space="preserve">domyślny </w:t>
      </w:r>
      <w:r w:rsidRPr="00247C65">
        <w:rPr>
          <w:rFonts w:ascii="Calibri" w:hAnsi="Calibri" w:cs="Arial"/>
        </w:rPr>
        <w:t xml:space="preserve">poziom ustawienia strażnika mocy dla trybu </w:t>
      </w:r>
      <w:r w:rsidR="00FF5894" w:rsidRPr="00247C65">
        <w:rPr>
          <w:rFonts w:ascii="Calibri" w:hAnsi="Calibri" w:cs="Arial"/>
        </w:rPr>
        <w:t>ograniczania awaryjnego (</w:t>
      </w:r>
      <w:r w:rsidRPr="00247C65">
        <w:rPr>
          <w:rFonts w:ascii="Calibri" w:hAnsi="Calibri" w:cs="Arial"/>
        </w:rPr>
        <w:t>Emergency</w:t>
      </w:r>
      <w:r w:rsidR="00FF5894" w:rsidRPr="00247C65">
        <w:rPr>
          <w:rFonts w:ascii="Calibri" w:hAnsi="Calibri" w:cs="Arial"/>
        </w:rPr>
        <w:t>)</w:t>
      </w:r>
      <w:r w:rsidR="007B79B3" w:rsidRPr="00247C65">
        <w:rPr>
          <w:rFonts w:ascii="Calibri" w:hAnsi="Calibri" w:cs="Arial"/>
        </w:rPr>
        <w:t xml:space="preserve"> </w:t>
      </w:r>
    </w:p>
    <w:p w:rsidR="00F31C65" w:rsidRPr="00247C65" w:rsidRDefault="00F31C65" w:rsidP="00DB7965">
      <w:pPr>
        <w:pStyle w:val="Akapitzlist"/>
        <w:numPr>
          <w:ilvl w:val="0"/>
          <w:numId w:val="4"/>
        </w:numPr>
        <w:spacing w:after="0" w:line="240" w:lineRule="auto"/>
        <w:rPr>
          <w:rFonts w:ascii="Calibri" w:hAnsi="Calibri" w:cs="Arial"/>
        </w:rPr>
      </w:pPr>
      <w:r w:rsidRPr="00247C65">
        <w:rPr>
          <w:rFonts w:ascii="Calibri" w:hAnsi="Calibri" w:cs="Arial"/>
        </w:rPr>
        <w:lastRenderedPageBreak/>
        <w:t xml:space="preserve">Licznik może znajdować się w następujących trybach: normalnym, DSM i Emergency. Podstawowym trybem jest tryb normalny. </w:t>
      </w:r>
    </w:p>
    <w:p w:rsidR="00F31C65" w:rsidRPr="00247C65" w:rsidRDefault="00F31C65" w:rsidP="00DB7965">
      <w:pPr>
        <w:pStyle w:val="Akapitzlist"/>
        <w:numPr>
          <w:ilvl w:val="0"/>
          <w:numId w:val="4"/>
        </w:numPr>
        <w:spacing w:after="0" w:line="240" w:lineRule="auto"/>
        <w:rPr>
          <w:rFonts w:ascii="Calibri" w:hAnsi="Calibri" w:cs="Arial"/>
        </w:rPr>
      </w:pPr>
      <w:r w:rsidRPr="00247C65">
        <w:rPr>
          <w:rFonts w:ascii="Calibri" w:hAnsi="Calibri" w:cs="Arial"/>
        </w:rPr>
        <w:t>Tryb</w:t>
      </w:r>
      <w:r w:rsidR="00FF5894" w:rsidRPr="00247C65">
        <w:rPr>
          <w:rFonts w:ascii="Calibri" w:hAnsi="Calibri" w:cs="Arial"/>
        </w:rPr>
        <w:t xml:space="preserve"> DSM jest aktywowany komendą &lt;24</w:t>
      </w:r>
      <w:r w:rsidRPr="00247C65">
        <w:rPr>
          <w:rFonts w:ascii="Calibri" w:hAnsi="Calibri" w:cs="Arial"/>
        </w:rPr>
        <w:t xml:space="preserve">&gt; </w:t>
      </w:r>
      <w:r w:rsidR="00FF5894" w:rsidRPr="00247C65">
        <w:rPr>
          <w:rFonts w:ascii="Calibri" w:hAnsi="Calibri" w:cs="Arial"/>
        </w:rPr>
        <w:t>pod warunkiem, że funkcjonalność ta jest aktywna (nie była uprzednio wydana komenda &lt;03&gt;)</w:t>
      </w:r>
    </w:p>
    <w:p w:rsidR="00F31C65" w:rsidRPr="00247C65" w:rsidRDefault="00F31C65" w:rsidP="00DB7965">
      <w:pPr>
        <w:pStyle w:val="Akapitzlist"/>
        <w:numPr>
          <w:ilvl w:val="0"/>
          <w:numId w:val="4"/>
        </w:numPr>
        <w:spacing w:after="0" w:line="240" w:lineRule="auto"/>
        <w:rPr>
          <w:rFonts w:ascii="Calibri" w:hAnsi="Calibri" w:cs="Arial"/>
        </w:rPr>
      </w:pPr>
      <w:r w:rsidRPr="00247C65">
        <w:rPr>
          <w:rFonts w:ascii="Calibri" w:hAnsi="Calibri" w:cs="Arial"/>
        </w:rPr>
        <w:t>Tryb Emerg</w:t>
      </w:r>
      <w:r w:rsidR="00FF5894" w:rsidRPr="00247C65">
        <w:rPr>
          <w:rFonts w:ascii="Calibri" w:hAnsi="Calibri" w:cs="Arial"/>
        </w:rPr>
        <w:t>ency jest aktywowany komendą &lt;22</w:t>
      </w:r>
      <w:r w:rsidRPr="00247C65">
        <w:rPr>
          <w:rFonts w:ascii="Calibri" w:hAnsi="Calibri" w:cs="Arial"/>
        </w:rPr>
        <w:t>&gt;</w:t>
      </w:r>
      <w:r w:rsidR="00FF5894" w:rsidRPr="00247C65">
        <w:rPr>
          <w:rFonts w:ascii="Calibri" w:hAnsi="Calibri" w:cs="Arial"/>
        </w:rPr>
        <w:t xml:space="preserve"> pod warunkiem, że funkcjonalność ta jest aktywna (nie była uprzednio wydana komenda &lt;03&gt;)</w:t>
      </w:r>
    </w:p>
    <w:p w:rsidR="00432230" w:rsidRPr="00247C65" w:rsidRDefault="00432230" w:rsidP="00DB7965">
      <w:pPr>
        <w:pStyle w:val="Akapitzlist"/>
        <w:numPr>
          <w:ilvl w:val="0"/>
          <w:numId w:val="4"/>
        </w:numPr>
        <w:spacing w:after="0" w:line="240" w:lineRule="auto"/>
        <w:rPr>
          <w:rFonts w:ascii="Calibri" w:hAnsi="Calibri" w:cs="Arial"/>
        </w:rPr>
      </w:pPr>
      <w:r w:rsidRPr="00247C65">
        <w:rPr>
          <w:rFonts w:ascii="Calibri" w:hAnsi="Calibri" w:cs="Arial"/>
        </w:rPr>
        <w:t xml:space="preserve">Jeżeli </w:t>
      </w:r>
      <w:r w:rsidR="00F31C65" w:rsidRPr="00247C65">
        <w:rPr>
          <w:rFonts w:ascii="Calibri" w:hAnsi="Calibri" w:cs="Arial"/>
        </w:rPr>
        <w:t xml:space="preserve">licznik znajduje się w trybie </w:t>
      </w:r>
      <w:r w:rsidRPr="00247C65">
        <w:rPr>
          <w:rFonts w:ascii="Calibri" w:hAnsi="Calibri" w:cs="Arial"/>
        </w:rPr>
        <w:t xml:space="preserve">DSM, </w:t>
      </w:r>
      <w:r w:rsidR="00F31C65" w:rsidRPr="00247C65">
        <w:rPr>
          <w:rFonts w:ascii="Calibri" w:hAnsi="Calibri" w:cs="Arial"/>
        </w:rPr>
        <w:t>komenda &lt;</w:t>
      </w:r>
      <w:r w:rsidR="00FF5894" w:rsidRPr="00247C65">
        <w:rPr>
          <w:rFonts w:ascii="Calibri" w:hAnsi="Calibri" w:cs="Arial"/>
        </w:rPr>
        <w:t>22</w:t>
      </w:r>
      <w:r w:rsidR="00F31C65" w:rsidRPr="00247C65">
        <w:rPr>
          <w:rFonts w:ascii="Calibri" w:hAnsi="Calibri" w:cs="Arial"/>
        </w:rPr>
        <w:t>&gt;  i przejście w tryb „emergency” powinny</w:t>
      </w:r>
      <w:r w:rsidRPr="00247C65">
        <w:rPr>
          <w:rFonts w:ascii="Calibri" w:hAnsi="Calibri" w:cs="Arial"/>
        </w:rPr>
        <w:t xml:space="preserve"> zostać zignorowane</w:t>
      </w:r>
      <w:r w:rsidR="0074352B" w:rsidRPr="00247C65">
        <w:rPr>
          <w:rFonts w:ascii="Calibri" w:hAnsi="Calibri" w:cs="Arial"/>
        </w:rPr>
        <w:t>.</w:t>
      </w:r>
    </w:p>
    <w:p w:rsidR="0074352B" w:rsidRPr="00247C65" w:rsidRDefault="00C742F7" w:rsidP="00DB7965">
      <w:pPr>
        <w:pStyle w:val="Akapitzlist"/>
        <w:numPr>
          <w:ilvl w:val="0"/>
          <w:numId w:val="4"/>
        </w:numPr>
        <w:spacing w:after="0" w:line="240" w:lineRule="auto"/>
        <w:rPr>
          <w:rFonts w:ascii="Calibri" w:hAnsi="Calibri" w:cs="Arial"/>
        </w:rPr>
      </w:pPr>
      <w:r w:rsidRPr="00247C65">
        <w:rPr>
          <w:rFonts w:ascii="Calibri" w:hAnsi="Calibri" w:cs="Arial"/>
        </w:rPr>
        <w:t xml:space="preserve">Ustawienie strażnika mocy ma zadziałać </w:t>
      </w:r>
      <w:r w:rsidR="00FF5894" w:rsidRPr="00247C65">
        <w:rPr>
          <w:rFonts w:ascii="Calibri" w:hAnsi="Calibri" w:cs="Arial"/>
        </w:rPr>
        <w:t xml:space="preserve">nie później niż </w:t>
      </w:r>
      <w:r w:rsidRPr="00247C65">
        <w:rPr>
          <w:rFonts w:ascii="Calibri" w:hAnsi="Calibri" w:cs="Arial"/>
        </w:rPr>
        <w:t>po 15 sekundach od przyjęcia przez licznik komendy sterującej „emergency” lub „dsm”.</w:t>
      </w:r>
    </w:p>
    <w:p w:rsidR="00C742F7" w:rsidRPr="00247C65" w:rsidRDefault="00C742F7" w:rsidP="00DB7965">
      <w:pPr>
        <w:pStyle w:val="Akapitzlist"/>
        <w:numPr>
          <w:ilvl w:val="0"/>
          <w:numId w:val="4"/>
        </w:numPr>
        <w:spacing w:after="0" w:line="240" w:lineRule="auto"/>
        <w:rPr>
          <w:rFonts w:ascii="Calibri" w:hAnsi="Calibri" w:cs="Arial"/>
        </w:rPr>
      </w:pPr>
      <w:r w:rsidRPr="00247C65">
        <w:rPr>
          <w:rFonts w:ascii="Calibri" w:hAnsi="Calibri" w:cs="Arial"/>
        </w:rPr>
        <w:t xml:space="preserve">Komenda sterująca dotycząca ustawienia strażnika mocy musi być </w:t>
      </w:r>
      <w:r w:rsidR="00F81891" w:rsidRPr="00247C65">
        <w:rPr>
          <w:rFonts w:ascii="Calibri" w:hAnsi="Calibri" w:cs="Arial"/>
        </w:rPr>
        <w:t>wystawiona  na port służący komunikacji z</w:t>
      </w:r>
      <w:r w:rsidRPr="00247C65">
        <w:rPr>
          <w:rFonts w:ascii="Calibri" w:hAnsi="Calibri" w:cs="Arial"/>
        </w:rPr>
        <w:t xml:space="preserve"> </w:t>
      </w:r>
      <w:r w:rsidR="00F81891" w:rsidRPr="00247C65">
        <w:rPr>
          <w:rFonts w:ascii="Calibri" w:hAnsi="Calibri" w:cs="Arial"/>
        </w:rPr>
        <w:t xml:space="preserve">kontrolerem </w:t>
      </w:r>
      <w:r w:rsidRPr="00247C65">
        <w:rPr>
          <w:rFonts w:ascii="Calibri" w:hAnsi="Calibri" w:cs="Arial"/>
        </w:rPr>
        <w:t>ISD nie później niż po 2 sekundach</w:t>
      </w:r>
      <w:r w:rsidR="00F81891" w:rsidRPr="00247C65">
        <w:rPr>
          <w:rFonts w:ascii="Calibri" w:hAnsi="Calibri" w:cs="Arial"/>
        </w:rPr>
        <w:t>, o ile port ten został uprzednio  aktywowany (jest  wykorzystywany przez moduł komunikacji  do  ISD)</w:t>
      </w:r>
      <w:r w:rsidRPr="00247C65">
        <w:rPr>
          <w:rFonts w:ascii="Calibri" w:hAnsi="Calibri" w:cs="Arial"/>
        </w:rPr>
        <w:t>.</w:t>
      </w:r>
    </w:p>
    <w:p w:rsidR="00432230" w:rsidRPr="00247C65" w:rsidRDefault="00432230" w:rsidP="00DB7965">
      <w:pPr>
        <w:pStyle w:val="Akapitzlist"/>
        <w:numPr>
          <w:ilvl w:val="0"/>
          <w:numId w:val="4"/>
        </w:numPr>
        <w:spacing w:after="0" w:line="240" w:lineRule="auto"/>
        <w:rPr>
          <w:rFonts w:ascii="Calibri" w:hAnsi="Calibri" w:cs="Arial"/>
        </w:rPr>
      </w:pPr>
      <w:r w:rsidRPr="00247C65">
        <w:rPr>
          <w:rFonts w:ascii="Calibri" w:hAnsi="Calibri" w:cs="Arial"/>
        </w:rPr>
        <w:t xml:space="preserve">Jeżeli jest aktywny tryb „emergency” </w:t>
      </w:r>
      <w:r w:rsidR="001C5302" w:rsidRPr="00247C65">
        <w:rPr>
          <w:rFonts w:ascii="Calibri" w:hAnsi="Calibri" w:cs="Arial"/>
        </w:rPr>
        <w:t>należy automatycznie po dwóch g</w:t>
      </w:r>
      <w:r w:rsidR="007B79B3" w:rsidRPr="00247C65">
        <w:rPr>
          <w:rFonts w:ascii="Calibri" w:hAnsi="Calibri" w:cs="Arial"/>
        </w:rPr>
        <w:t>od</w:t>
      </w:r>
      <w:r w:rsidR="00FF5894" w:rsidRPr="00247C65">
        <w:rPr>
          <w:rFonts w:ascii="Calibri" w:hAnsi="Calibri" w:cs="Arial"/>
        </w:rPr>
        <w:t>zinach od otrzymania komendy &lt;22</w:t>
      </w:r>
      <w:r w:rsidR="007B79B3" w:rsidRPr="00247C65">
        <w:rPr>
          <w:rFonts w:ascii="Calibri" w:hAnsi="Calibri" w:cs="Arial"/>
        </w:rPr>
        <w:t>&gt;</w:t>
      </w:r>
      <w:r w:rsidR="001C5302" w:rsidRPr="00247C65">
        <w:rPr>
          <w:rFonts w:ascii="Calibri" w:hAnsi="Calibri" w:cs="Arial"/>
        </w:rPr>
        <w:t xml:space="preserve"> przejść do ustawienia strażnika mocy w poziom domyślny</w:t>
      </w:r>
      <w:r w:rsidR="002040F3" w:rsidRPr="00247C65">
        <w:rPr>
          <w:rFonts w:ascii="Calibri" w:hAnsi="Calibri" w:cs="Arial"/>
        </w:rPr>
        <w:t xml:space="preserve"> dla </w:t>
      </w:r>
      <w:r w:rsidR="00FF5894" w:rsidRPr="00247C65">
        <w:rPr>
          <w:rFonts w:ascii="Calibri" w:hAnsi="Calibri" w:cs="Arial"/>
        </w:rPr>
        <w:t>trybu normalnego</w:t>
      </w:r>
    </w:p>
    <w:p w:rsidR="0074352B" w:rsidRPr="00247C65" w:rsidRDefault="0074352B" w:rsidP="00DB7965">
      <w:pPr>
        <w:pStyle w:val="Akapitzlist"/>
        <w:numPr>
          <w:ilvl w:val="0"/>
          <w:numId w:val="4"/>
        </w:numPr>
        <w:spacing w:after="0" w:line="240" w:lineRule="auto"/>
        <w:rPr>
          <w:rFonts w:ascii="Calibri" w:hAnsi="Calibri" w:cs="Arial"/>
        </w:rPr>
      </w:pPr>
      <w:r w:rsidRPr="00247C65">
        <w:rPr>
          <w:rFonts w:ascii="Calibri" w:hAnsi="Calibri" w:cs="Arial"/>
        </w:rPr>
        <w:t xml:space="preserve">Informacja o przyjęciu </w:t>
      </w:r>
      <w:r w:rsidR="00FF5894" w:rsidRPr="00247C65">
        <w:rPr>
          <w:rFonts w:ascii="Calibri" w:hAnsi="Calibri" w:cs="Arial"/>
        </w:rPr>
        <w:t>komend sterujących</w:t>
      </w:r>
      <w:r w:rsidRPr="00247C65">
        <w:rPr>
          <w:rFonts w:ascii="Calibri" w:hAnsi="Calibri" w:cs="Arial"/>
        </w:rPr>
        <w:t xml:space="preserve"> „emergency” lub „dsm” jest zapisywana w rejestrze zdarzeń</w:t>
      </w:r>
      <w:r w:rsidR="00C742F7" w:rsidRPr="00247C65">
        <w:rPr>
          <w:rFonts w:ascii="Calibri" w:hAnsi="Calibri" w:cs="Arial"/>
        </w:rPr>
        <w:t>.</w:t>
      </w:r>
      <w:r w:rsidRPr="00247C65">
        <w:rPr>
          <w:rFonts w:ascii="Calibri" w:hAnsi="Calibri" w:cs="Arial"/>
        </w:rPr>
        <w:t xml:space="preserve"> </w:t>
      </w:r>
    </w:p>
    <w:p w:rsidR="00AE2A13" w:rsidRPr="00247C65" w:rsidRDefault="00AE2A13" w:rsidP="00DB7965">
      <w:pPr>
        <w:spacing w:after="0" w:line="240" w:lineRule="auto"/>
        <w:rPr>
          <w:rFonts w:ascii="Calibri" w:hAnsi="Calibri" w:cs="Arial"/>
          <w:u w:val="single"/>
        </w:rPr>
      </w:pPr>
      <w:r w:rsidRPr="00247C65">
        <w:rPr>
          <w:rFonts w:ascii="Calibri" w:hAnsi="Calibri" w:cs="Arial"/>
          <w:u w:val="single"/>
        </w:rPr>
        <w:br w:type="page"/>
      </w:r>
    </w:p>
    <w:p w:rsidR="008066E8" w:rsidRPr="00247C65" w:rsidRDefault="008066E8" w:rsidP="00DB7965">
      <w:pPr>
        <w:spacing w:after="0" w:line="240" w:lineRule="auto"/>
        <w:rPr>
          <w:rFonts w:ascii="Calibri" w:hAnsi="Calibri" w:cs="Arial"/>
          <w:b/>
          <w:u w:val="single"/>
        </w:rPr>
      </w:pPr>
      <w:r w:rsidRPr="00247C65">
        <w:rPr>
          <w:rFonts w:ascii="Calibri" w:hAnsi="Calibri" w:cs="Arial"/>
          <w:b/>
          <w:u w:val="single"/>
        </w:rPr>
        <w:lastRenderedPageBreak/>
        <w:t xml:space="preserve">Część IV - </w:t>
      </w:r>
      <w:r w:rsidR="00F31C65" w:rsidRPr="00247C65">
        <w:rPr>
          <w:rFonts w:ascii="Calibri" w:hAnsi="Calibri" w:cs="Arial"/>
          <w:b/>
          <w:u w:val="single"/>
        </w:rPr>
        <w:t>Wybrane p</w:t>
      </w:r>
      <w:r w:rsidR="002040F3" w:rsidRPr="00247C65">
        <w:rPr>
          <w:rFonts w:ascii="Calibri" w:hAnsi="Calibri" w:cs="Arial"/>
          <w:b/>
          <w:u w:val="single"/>
        </w:rPr>
        <w:t>rzypadk</w:t>
      </w:r>
      <w:r w:rsidR="00F31C65" w:rsidRPr="00247C65">
        <w:rPr>
          <w:rFonts w:ascii="Calibri" w:hAnsi="Calibri" w:cs="Arial"/>
          <w:b/>
          <w:u w:val="single"/>
        </w:rPr>
        <w:t>i</w:t>
      </w:r>
      <w:r w:rsidR="002040F3" w:rsidRPr="00247C65">
        <w:rPr>
          <w:rFonts w:ascii="Calibri" w:hAnsi="Calibri" w:cs="Arial"/>
          <w:b/>
          <w:u w:val="single"/>
        </w:rPr>
        <w:t xml:space="preserve"> użycia</w:t>
      </w:r>
      <w:r w:rsidR="00F31C65" w:rsidRPr="00247C65">
        <w:rPr>
          <w:rFonts w:ascii="Calibri" w:hAnsi="Calibri" w:cs="Arial"/>
          <w:b/>
          <w:u w:val="single"/>
        </w:rPr>
        <w:t xml:space="preserve"> </w:t>
      </w:r>
    </w:p>
    <w:p w:rsidR="008066E8" w:rsidRPr="00247C65" w:rsidRDefault="008066E8" w:rsidP="00DB7965">
      <w:pPr>
        <w:spacing w:after="0" w:line="240" w:lineRule="auto"/>
        <w:rPr>
          <w:rFonts w:ascii="Calibri" w:hAnsi="Calibri" w:cs="Arial"/>
          <w:b/>
          <w:u w:val="single"/>
        </w:rPr>
      </w:pPr>
    </w:p>
    <w:p w:rsidR="00A12FF1" w:rsidRPr="00247C65" w:rsidRDefault="008066E8" w:rsidP="00DB7965">
      <w:pPr>
        <w:spacing w:after="0" w:line="240" w:lineRule="auto"/>
        <w:rPr>
          <w:rFonts w:ascii="Calibri" w:hAnsi="Calibri" w:cs="Arial"/>
        </w:rPr>
      </w:pPr>
      <w:r w:rsidRPr="00247C65">
        <w:rPr>
          <w:rFonts w:ascii="Calibri" w:hAnsi="Calibri" w:cs="Arial"/>
        </w:rPr>
        <w:t>Przy realizacji poniższych przypadków użycia z</w:t>
      </w:r>
      <w:r w:rsidR="00F31C65" w:rsidRPr="00247C65">
        <w:rPr>
          <w:rFonts w:ascii="Calibri" w:hAnsi="Calibri" w:cs="Arial"/>
        </w:rPr>
        <w:t xml:space="preserve">ałożono, że strażnik mocy </w:t>
      </w:r>
      <w:r w:rsidRPr="00247C65">
        <w:rPr>
          <w:rFonts w:ascii="Calibri" w:hAnsi="Calibri" w:cs="Arial"/>
        </w:rPr>
        <w:t xml:space="preserve">jest aktywny </w:t>
      </w:r>
      <w:r w:rsidR="00F31C65" w:rsidRPr="00247C65">
        <w:rPr>
          <w:rFonts w:ascii="Calibri" w:hAnsi="Calibri" w:cs="Arial"/>
        </w:rPr>
        <w:t xml:space="preserve">tzn. </w:t>
      </w:r>
      <w:r w:rsidR="00FF5894" w:rsidRPr="00247C65">
        <w:rPr>
          <w:rFonts w:ascii="Calibri" w:hAnsi="Calibri" w:cs="Arial"/>
        </w:rPr>
        <w:t>nie wydano uprzednio komendy &lt;03</w:t>
      </w:r>
      <w:r w:rsidRPr="00247C65">
        <w:rPr>
          <w:rFonts w:ascii="Calibri" w:hAnsi="Calibri" w:cs="Arial"/>
        </w:rPr>
        <w:t>&gt;.</w:t>
      </w:r>
    </w:p>
    <w:p w:rsidR="00A12FF1" w:rsidRPr="00247C65" w:rsidRDefault="00A12FF1" w:rsidP="00DB7965">
      <w:pPr>
        <w:spacing w:after="0" w:line="240" w:lineRule="auto"/>
        <w:rPr>
          <w:rFonts w:ascii="Calibri" w:hAnsi="Calibri" w:cs="Arial"/>
        </w:rPr>
      </w:pPr>
    </w:p>
    <w:p w:rsidR="00A12FF1" w:rsidRPr="00247C65" w:rsidRDefault="00A12FF1" w:rsidP="00DB7965">
      <w:pPr>
        <w:pStyle w:val="Akapitzlist"/>
        <w:numPr>
          <w:ilvl w:val="0"/>
          <w:numId w:val="5"/>
        </w:numPr>
        <w:spacing w:after="0" w:line="240" w:lineRule="auto"/>
        <w:rPr>
          <w:rFonts w:ascii="Calibri" w:hAnsi="Calibri" w:cs="Arial"/>
        </w:rPr>
      </w:pPr>
      <w:r w:rsidRPr="00247C65">
        <w:rPr>
          <w:rFonts w:ascii="Calibri" w:hAnsi="Calibri" w:cs="Arial"/>
        </w:rPr>
        <w:t>Ustawienie</w:t>
      </w:r>
      <w:r w:rsidR="002040F3" w:rsidRPr="00247C65">
        <w:rPr>
          <w:rFonts w:ascii="Calibri" w:hAnsi="Calibri" w:cs="Arial"/>
        </w:rPr>
        <w:t xml:space="preserve"> normalnego</w:t>
      </w:r>
      <w:r w:rsidRPr="00247C65">
        <w:rPr>
          <w:rFonts w:ascii="Calibri" w:hAnsi="Calibri" w:cs="Arial"/>
        </w:rPr>
        <w:t xml:space="preserve"> ustawienia strażnika mocy</w:t>
      </w:r>
      <w:r w:rsidR="007B79B3" w:rsidRPr="00247C65">
        <w:rPr>
          <w:rFonts w:ascii="Calibri" w:hAnsi="Calibri" w:cs="Arial"/>
        </w:rPr>
        <w:t xml:space="preserve"> do zapamiętania w liczniku</w:t>
      </w:r>
    </w:p>
    <w:p w:rsidR="00A12FF1" w:rsidRPr="00247C65" w:rsidRDefault="00A12FF1" w:rsidP="00DB7965">
      <w:pPr>
        <w:pStyle w:val="Akapitzlist"/>
        <w:numPr>
          <w:ilvl w:val="1"/>
          <w:numId w:val="5"/>
        </w:numPr>
        <w:spacing w:after="0" w:line="240" w:lineRule="auto"/>
        <w:rPr>
          <w:rFonts w:ascii="Calibri" w:hAnsi="Calibri" w:cs="Arial"/>
        </w:rPr>
      </w:pPr>
      <w:r w:rsidRPr="00247C65">
        <w:rPr>
          <w:rFonts w:ascii="Calibri" w:hAnsi="Calibri" w:cs="Arial"/>
        </w:rPr>
        <w:t>Po zawarciu umowy lub po zainstalowaniu licznika wyda</w:t>
      </w:r>
      <w:r w:rsidR="00F31C65" w:rsidRPr="00247C65">
        <w:rPr>
          <w:rFonts w:ascii="Calibri" w:hAnsi="Calibri" w:cs="Arial"/>
        </w:rPr>
        <w:t>wa</w:t>
      </w:r>
      <w:r w:rsidRPr="00247C65">
        <w:rPr>
          <w:rFonts w:ascii="Calibri" w:hAnsi="Calibri" w:cs="Arial"/>
        </w:rPr>
        <w:t xml:space="preserve">na jest komenda </w:t>
      </w:r>
      <w:r w:rsidR="007B79B3" w:rsidRPr="00247C65">
        <w:rPr>
          <w:rFonts w:ascii="Calibri" w:hAnsi="Calibri" w:cs="Arial"/>
        </w:rPr>
        <w:t>&lt;</w:t>
      </w:r>
      <w:r w:rsidR="0048153A" w:rsidRPr="00247C65">
        <w:rPr>
          <w:rFonts w:ascii="Calibri" w:hAnsi="Calibri" w:cs="Arial"/>
        </w:rPr>
        <w:t>1</w:t>
      </w:r>
      <w:r w:rsidRPr="00247C65">
        <w:rPr>
          <w:rFonts w:ascii="Calibri" w:hAnsi="Calibri" w:cs="Arial"/>
        </w:rPr>
        <w:t>0</w:t>
      </w:r>
      <w:r w:rsidR="007B79B3" w:rsidRPr="00247C65">
        <w:rPr>
          <w:rFonts w:ascii="Calibri" w:hAnsi="Calibri" w:cs="Arial"/>
        </w:rPr>
        <w:t>&gt;</w:t>
      </w:r>
      <w:r w:rsidRPr="00247C65">
        <w:rPr>
          <w:rFonts w:ascii="Calibri" w:hAnsi="Calibri" w:cs="Arial"/>
        </w:rPr>
        <w:t xml:space="preserve"> z parametrem określającym moc umowną</w:t>
      </w:r>
      <w:r w:rsidR="00F31C65" w:rsidRPr="00247C65">
        <w:rPr>
          <w:rFonts w:ascii="Calibri" w:hAnsi="Calibri" w:cs="Arial"/>
        </w:rPr>
        <w:t xml:space="preserve"> odbiorcy.</w:t>
      </w:r>
    </w:p>
    <w:p w:rsidR="006468E9" w:rsidRPr="00247C65" w:rsidRDefault="00A12FF1" w:rsidP="00DB7965">
      <w:pPr>
        <w:pStyle w:val="Akapitzlist"/>
        <w:numPr>
          <w:ilvl w:val="0"/>
          <w:numId w:val="5"/>
        </w:numPr>
        <w:spacing w:after="0" w:line="240" w:lineRule="auto"/>
        <w:rPr>
          <w:rFonts w:ascii="Calibri" w:hAnsi="Calibri" w:cs="Arial"/>
        </w:rPr>
      </w:pPr>
      <w:r w:rsidRPr="00247C65">
        <w:rPr>
          <w:rFonts w:ascii="Calibri" w:hAnsi="Calibri" w:cs="Arial"/>
        </w:rPr>
        <w:t>Po przekroczeniu mocy umownej zadziała strażnik mocy</w:t>
      </w:r>
      <w:r w:rsidR="00F31C65" w:rsidRPr="00247C65">
        <w:rPr>
          <w:rFonts w:ascii="Calibri" w:hAnsi="Calibri" w:cs="Arial"/>
        </w:rPr>
        <w:t xml:space="preserve"> </w:t>
      </w:r>
      <w:r w:rsidR="0048153A" w:rsidRPr="00247C65">
        <w:rPr>
          <w:rFonts w:ascii="Calibri" w:hAnsi="Calibri" w:cs="Arial"/>
        </w:rPr>
        <w:t xml:space="preserve"> - </w:t>
      </w:r>
      <w:r w:rsidR="00F31C65" w:rsidRPr="00247C65">
        <w:rPr>
          <w:rFonts w:ascii="Calibri" w:hAnsi="Calibri" w:cs="Arial"/>
        </w:rPr>
        <w:t>o</w:t>
      </w:r>
      <w:r w:rsidRPr="00247C65">
        <w:rPr>
          <w:rFonts w:ascii="Calibri" w:hAnsi="Calibri" w:cs="Arial"/>
        </w:rPr>
        <w:t>dbior</w:t>
      </w:r>
      <w:r w:rsidR="0048153A" w:rsidRPr="00247C65">
        <w:rPr>
          <w:rFonts w:ascii="Calibri" w:hAnsi="Calibri" w:cs="Arial"/>
        </w:rPr>
        <w:t xml:space="preserve">ca powinien podjąć kontakt z operatorem </w:t>
      </w:r>
      <w:r w:rsidRPr="00247C65">
        <w:rPr>
          <w:rFonts w:ascii="Calibri" w:hAnsi="Calibri" w:cs="Arial"/>
        </w:rPr>
        <w:t>w celu odblokowania strażnika mocy.</w:t>
      </w:r>
      <w:r w:rsidR="007B79B3" w:rsidRPr="00247C65">
        <w:rPr>
          <w:rFonts w:ascii="Calibri" w:hAnsi="Calibri" w:cs="Arial"/>
        </w:rPr>
        <w:t xml:space="preserve"> </w:t>
      </w:r>
      <w:r w:rsidR="006468E9" w:rsidRPr="00247C65">
        <w:rPr>
          <w:rFonts w:ascii="Calibri" w:hAnsi="Calibri" w:cs="Arial"/>
        </w:rPr>
        <w:t>Odbiorca może:</w:t>
      </w:r>
    </w:p>
    <w:p w:rsidR="006468E9" w:rsidRPr="00247C65" w:rsidRDefault="006468E9" w:rsidP="00DB7965">
      <w:pPr>
        <w:pStyle w:val="Akapitzlist"/>
        <w:numPr>
          <w:ilvl w:val="1"/>
          <w:numId w:val="5"/>
        </w:numPr>
        <w:spacing w:after="0" w:line="240" w:lineRule="auto"/>
        <w:rPr>
          <w:rFonts w:ascii="Calibri" w:hAnsi="Calibri" w:cs="Arial"/>
        </w:rPr>
      </w:pPr>
      <w:r w:rsidRPr="00247C65">
        <w:rPr>
          <w:rFonts w:ascii="Calibri" w:hAnsi="Calibri" w:cs="Arial"/>
        </w:rPr>
        <w:t xml:space="preserve">Zwiększyć moc umowną </w:t>
      </w:r>
    </w:p>
    <w:p w:rsidR="007B79B3" w:rsidRPr="00247C65" w:rsidRDefault="007B79B3" w:rsidP="00DB7965">
      <w:pPr>
        <w:pStyle w:val="Akapitzlist"/>
        <w:numPr>
          <w:ilvl w:val="2"/>
          <w:numId w:val="5"/>
        </w:numPr>
        <w:spacing w:after="0" w:line="240" w:lineRule="auto"/>
        <w:rPr>
          <w:rFonts w:ascii="Calibri" w:hAnsi="Calibri" w:cs="Arial"/>
        </w:rPr>
      </w:pPr>
      <w:r w:rsidRPr="00247C65">
        <w:rPr>
          <w:rFonts w:ascii="Calibri" w:hAnsi="Calibri" w:cs="Arial"/>
        </w:rPr>
        <w:t>Wystawiane jest zlecenie wewnętrzne do rozliczeń</w:t>
      </w:r>
    </w:p>
    <w:p w:rsidR="007B79B3" w:rsidRPr="00247C65" w:rsidRDefault="0048153A" w:rsidP="00DB7965">
      <w:pPr>
        <w:pStyle w:val="Akapitzlist"/>
        <w:numPr>
          <w:ilvl w:val="2"/>
          <w:numId w:val="5"/>
        </w:numPr>
        <w:spacing w:after="0" w:line="240" w:lineRule="auto"/>
        <w:rPr>
          <w:rFonts w:ascii="Calibri" w:hAnsi="Calibri" w:cs="Arial"/>
        </w:rPr>
      </w:pPr>
      <w:r w:rsidRPr="00247C65">
        <w:rPr>
          <w:rFonts w:ascii="Calibri" w:hAnsi="Calibri" w:cs="Arial"/>
        </w:rPr>
        <w:t>Wydawana jest komenda &lt;1</w:t>
      </w:r>
      <w:r w:rsidR="007B79B3" w:rsidRPr="00247C65">
        <w:rPr>
          <w:rFonts w:ascii="Calibri" w:hAnsi="Calibri" w:cs="Arial"/>
        </w:rPr>
        <w:t>0&gt; z nową mocą umowną  i przywracane jest zasilanie</w:t>
      </w:r>
    </w:p>
    <w:p w:rsidR="006468E9" w:rsidRPr="00247C65" w:rsidRDefault="006468E9" w:rsidP="00DB7965">
      <w:pPr>
        <w:pStyle w:val="Akapitzlist"/>
        <w:numPr>
          <w:ilvl w:val="1"/>
          <w:numId w:val="5"/>
        </w:numPr>
        <w:spacing w:after="0" w:line="240" w:lineRule="auto"/>
        <w:rPr>
          <w:rFonts w:ascii="Calibri" w:hAnsi="Calibri" w:cs="Arial"/>
        </w:rPr>
      </w:pPr>
      <w:r w:rsidRPr="00247C65">
        <w:rPr>
          <w:rFonts w:ascii="Calibri" w:hAnsi="Calibri" w:cs="Arial"/>
        </w:rPr>
        <w:t xml:space="preserve">Zażądać </w:t>
      </w:r>
      <w:r w:rsidR="007B79B3" w:rsidRPr="00247C65">
        <w:rPr>
          <w:rFonts w:ascii="Calibri" w:hAnsi="Calibri" w:cs="Arial"/>
        </w:rPr>
        <w:t>przywrócenia zasilania po ograniczeniu odbiorników</w:t>
      </w:r>
    </w:p>
    <w:p w:rsidR="007B79B3" w:rsidRPr="00247C65" w:rsidRDefault="002128BA" w:rsidP="00DB7965">
      <w:pPr>
        <w:pStyle w:val="Akapitzlist"/>
        <w:numPr>
          <w:ilvl w:val="3"/>
          <w:numId w:val="5"/>
        </w:numPr>
        <w:spacing w:after="0" w:line="240" w:lineRule="auto"/>
        <w:rPr>
          <w:rFonts w:ascii="Calibri" w:hAnsi="Calibri" w:cs="Arial"/>
        </w:rPr>
      </w:pPr>
      <w:r w:rsidRPr="00247C65">
        <w:rPr>
          <w:rFonts w:ascii="Calibri" w:hAnsi="Calibri" w:cs="Arial"/>
        </w:rPr>
        <w:t>Wydawana jest komenda &lt;31</w:t>
      </w:r>
      <w:r w:rsidR="007B79B3" w:rsidRPr="00247C65">
        <w:rPr>
          <w:rFonts w:ascii="Calibri" w:hAnsi="Calibri" w:cs="Arial"/>
        </w:rPr>
        <w:t>&gt;</w:t>
      </w:r>
    </w:p>
    <w:p w:rsidR="006468E9" w:rsidRPr="00247C65" w:rsidRDefault="007B79B3" w:rsidP="00DB7965">
      <w:pPr>
        <w:pStyle w:val="Akapitzlist"/>
        <w:numPr>
          <w:ilvl w:val="3"/>
          <w:numId w:val="5"/>
        </w:numPr>
        <w:spacing w:after="0" w:line="240" w:lineRule="auto"/>
        <w:rPr>
          <w:rFonts w:ascii="Calibri" w:hAnsi="Calibri" w:cs="Arial"/>
        </w:rPr>
      </w:pPr>
      <w:r w:rsidRPr="00247C65">
        <w:rPr>
          <w:rFonts w:ascii="Calibri" w:hAnsi="Calibri" w:cs="Arial"/>
        </w:rPr>
        <w:t>Przekazywana jest informacja do rozliczenia przekroczenia mocy</w:t>
      </w:r>
    </w:p>
    <w:p w:rsidR="00A12FF1" w:rsidRPr="00247C65" w:rsidRDefault="00A12FF1" w:rsidP="00DB7965">
      <w:pPr>
        <w:pStyle w:val="Akapitzlist"/>
        <w:numPr>
          <w:ilvl w:val="0"/>
          <w:numId w:val="5"/>
        </w:numPr>
        <w:spacing w:after="0" w:line="240" w:lineRule="auto"/>
        <w:rPr>
          <w:rFonts w:ascii="Calibri" w:hAnsi="Calibri" w:cs="Arial"/>
        </w:rPr>
      </w:pPr>
      <w:r w:rsidRPr="00247C65">
        <w:rPr>
          <w:rFonts w:ascii="Calibri" w:hAnsi="Calibri" w:cs="Arial"/>
        </w:rPr>
        <w:t>Ustawienie progu dla sygnału DSM</w:t>
      </w:r>
    </w:p>
    <w:p w:rsidR="00F31C65" w:rsidRPr="00247C65" w:rsidRDefault="00A12FF1" w:rsidP="00DB7965">
      <w:pPr>
        <w:pStyle w:val="Akapitzlist"/>
        <w:numPr>
          <w:ilvl w:val="1"/>
          <w:numId w:val="5"/>
        </w:numPr>
        <w:spacing w:after="0" w:line="240" w:lineRule="auto"/>
        <w:rPr>
          <w:rFonts w:ascii="Calibri" w:hAnsi="Calibri" w:cs="Arial"/>
        </w:rPr>
      </w:pPr>
      <w:r w:rsidRPr="00247C65">
        <w:rPr>
          <w:rFonts w:ascii="Calibri" w:hAnsi="Calibri" w:cs="Arial"/>
        </w:rPr>
        <w:t xml:space="preserve">Po zawarciu umowy na DSM wydawana jest komenda </w:t>
      </w:r>
      <w:r w:rsidR="002128BA" w:rsidRPr="00247C65">
        <w:rPr>
          <w:rFonts w:ascii="Calibri" w:hAnsi="Calibri" w:cs="Arial"/>
        </w:rPr>
        <w:t>&lt;14</w:t>
      </w:r>
      <w:r w:rsidR="002040F3" w:rsidRPr="00247C65">
        <w:rPr>
          <w:rFonts w:ascii="Calibri" w:hAnsi="Calibri" w:cs="Arial"/>
        </w:rPr>
        <w:t xml:space="preserve">&gt; </w:t>
      </w:r>
      <w:r w:rsidR="006468E9" w:rsidRPr="00247C65">
        <w:rPr>
          <w:rFonts w:ascii="Calibri" w:hAnsi="Calibri" w:cs="Arial"/>
        </w:rPr>
        <w:t>ustawiająca poziom strażnika mocy dla DSM</w:t>
      </w:r>
      <w:r w:rsidR="007B79B3" w:rsidRPr="00247C65">
        <w:rPr>
          <w:rFonts w:ascii="Calibri" w:hAnsi="Calibri" w:cs="Arial"/>
        </w:rPr>
        <w:t xml:space="preserve"> do zapamiętania </w:t>
      </w:r>
      <w:r w:rsidR="00F31C65" w:rsidRPr="00247C65">
        <w:rPr>
          <w:rFonts w:ascii="Calibri" w:hAnsi="Calibri" w:cs="Arial"/>
        </w:rPr>
        <w:t>w liczniku.</w:t>
      </w:r>
    </w:p>
    <w:p w:rsidR="006468E9" w:rsidRPr="00247C65" w:rsidRDefault="006468E9" w:rsidP="00DB7965">
      <w:pPr>
        <w:pStyle w:val="Akapitzlist"/>
        <w:numPr>
          <w:ilvl w:val="0"/>
          <w:numId w:val="5"/>
        </w:numPr>
        <w:spacing w:after="0" w:line="240" w:lineRule="auto"/>
        <w:rPr>
          <w:rFonts w:ascii="Calibri" w:hAnsi="Calibri" w:cs="Arial"/>
        </w:rPr>
      </w:pPr>
      <w:r w:rsidRPr="00247C65">
        <w:rPr>
          <w:rFonts w:ascii="Calibri" w:hAnsi="Calibri" w:cs="Arial"/>
        </w:rPr>
        <w:t>Zadz</w:t>
      </w:r>
      <w:r w:rsidR="007B79B3" w:rsidRPr="00247C65">
        <w:rPr>
          <w:rFonts w:ascii="Calibri" w:hAnsi="Calibri" w:cs="Arial"/>
        </w:rPr>
        <w:t>iałanie sygnału DSM</w:t>
      </w:r>
    </w:p>
    <w:p w:rsidR="007B79B3" w:rsidRPr="00247C65" w:rsidRDefault="007B79B3" w:rsidP="00DB7965">
      <w:pPr>
        <w:pStyle w:val="Akapitzlist"/>
        <w:numPr>
          <w:ilvl w:val="1"/>
          <w:numId w:val="5"/>
        </w:numPr>
        <w:spacing w:after="0" w:line="240" w:lineRule="auto"/>
        <w:rPr>
          <w:rFonts w:ascii="Calibri" w:hAnsi="Calibri" w:cs="Arial"/>
        </w:rPr>
      </w:pPr>
      <w:r w:rsidRPr="00247C65">
        <w:rPr>
          <w:rFonts w:ascii="Calibri" w:hAnsi="Calibri" w:cs="Arial"/>
        </w:rPr>
        <w:t>Wysłanie sygnału DSM do aplikacji centralnej przez uprawniony podmiot</w:t>
      </w:r>
    </w:p>
    <w:p w:rsidR="007B79B3" w:rsidRPr="00247C65" w:rsidRDefault="007B79B3" w:rsidP="00DB7965">
      <w:pPr>
        <w:pStyle w:val="Akapitzlist"/>
        <w:numPr>
          <w:ilvl w:val="1"/>
          <w:numId w:val="5"/>
        </w:numPr>
        <w:spacing w:after="0" w:line="240" w:lineRule="auto"/>
        <w:rPr>
          <w:rFonts w:ascii="Calibri" w:hAnsi="Calibri" w:cs="Arial"/>
        </w:rPr>
      </w:pPr>
      <w:r w:rsidRPr="00247C65">
        <w:rPr>
          <w:rFonts w:ascii="Calibri" w:hAnsi="Calibri" w:cs="Arial"/>
        </w:rPr>
        <w:t>Wysłanie p</w:t>
      </w:r>
      <w:r w:rsidR="002040F3" w:rsidRPr="00247C65">
        <w:rPr>
          <w:rFonts w:ascii="Calibri" w:hAnsi="Calibri" w:cs="Arial"/>
        </w:rPr>
        <w:t>rzez aplikację centralną komend</w:t>
      </w:r>
      <w:r w:rsidR="00F31C65" w:rsidRPr="00247C65">
        <w:rPr>
          <w:rFonts w:ascii="Calibri" w:hAnsi="Calibri" w:cs="Arial"/>
        </w:rPr>
        <w:t>/</w:t>
      </w:r>
      <w:r w:rsidR="002128BA" w:rsidRPr="00247C65">
        <w:rPr>
          <w:rFonts w:ascii="Calibri" w:hAnsi="Calibri" w:cs="Arial"/>
        </w:rPr>
        <w:t>y &lt;24</w:t>
      </w:r>
      <w:r w:rsidR="002040F3" w:rsidRPr="00247C65">
        <w:rPr>
          <w:rFonts w:ascii="Calibri" w:hAnsi="Calibri" w:cs="Arial"/>
        </w:rPr>
        <w:t>&gt; ak</w:t>
      </w:r>
      <w:r w:rsidR="002128BA" w:rsidRPr="00247C65">
        <w:rPr>
          <w:rFonts w:ascii="Calibri" w:hAnsi="Calibri" w:cs="Arial"/>
        </w:rPr>
        <w:t>tywującej tryb DSM i ustawiającej</w:t>
      </w:r>
      <w:r w:rsidR="002040F3" w:rsidRPr="00247C65">
        <w:rPr>
          <w:rFonts w:ascii="Calibri" w:hAnsi="Calibri" w:cs="Arial"/>
        </w:rPr>
        <w:t xml:space="preserve"> dla strażnika mocy poziom ograniczenia zapamiętany w liczniku </w:t>
      </w:r>
    </w:p>
    <w:p w:rsidR="002040F3" w:rsidRPr="00247C65" w:rsidRDefault="002040F3" w:rsidP="00DB7965">
      <w:pPr>
        <w:pStyle w:val="Akapitzlist"/>
        <w:numPr>
          <w:ilvl w:val="1"/>
          <w:numId w:val="5"/>
        </w:numPr>
        <w:spacing w:after="0" w:line="240" w:lineRule="auto"/>
        <w:rPr>
          <w:rFonts w:ascii="Calibri" w:hAnsi="Calibri" w:cs="Arial"/>
        </w:rPr>
      </w:pPr>
      <w:r w:rsidRPr="00247C65">
        <w:rPr>
          <w:rFonts w:ascii="Calibri" w:hAnsi="Calibri" w:cs="Arial"/>
        </w:rPr>
        <w:t xml:space="preserve">Tryb DSM </w:t>
      </w:r>
      <w:r w:rsidR="00F31C65" w:rsidRPr="00247C65">
        <w:rPr>
          <w:rFonts w:ascii="Calibri" w:hAnsi="Calibri" w:cs="Arial"/>
        </w:rPr>
        <w:t xml:space="preserve">w liczniku </w:t>
      </w:r>
      <w:r w:rsidRPr="00247C65">
        <w:rPr>
          <w:rFonts w:ascii="Calibri" w:hAnsi="Calibri" w:cs="Arial"/>
        </w:rPr>
        <w:t xml:space="preserve">trwa do </w:t>
      </w:r>
      <w:r w:rsidR="002128BA" w:rsidRPr="00247C65">
        <w:rPr>
          <w:rFonts w:ascii="Calibri" w:hAnsi="Calibri" w:cs="Arial"/>
        </w:rPr>
        <w:t>otrzymania komendy &lt;34</w:t>
      </w:r>
      <w:r w:rsidR="00F31C65" w:rsidRPr="00247C65">
        <w:rPr>
          <w:rFonts w:ascii="Calibri" w:hAnsi="Calibri" w:cs="Arial"/>
        </w:rPr>
        <w:t xml:space="preserve">&gt;. </w:t>
      </w:r>
    </w:p>
    <w:p w:rsidR="002040F3" w:rsidRPr="00247C65" w:rsidRDefault="002040F3" w:rsidP="00DB7965">
      <w:pPr>
        <w:pStyle w:val="Akapitzlist"/>
        <w:numPr>
          <w:ilvl w:val="0"/>
          <w:numId w:val="5"/>
        </w:numPr>
        <w:spacing w:after="0" w:line="240" w:lineRule="auto"/>
        <w:rPr>
          <w:rFonts w:ascii="Calibri" w:hAnsi="Calibri" w:cs="Arial"/>
        </w:rPr>
      </w:pPr>
      <w:r w:rsidRPr="00247C65">
        <w:rPr>
          <w:rFonts w:ascii="Calibri" w:hAnsi="Calibri" w:cs="Arial"/>
        </w:rPr>
        <w:t xml:space="preserve">Ustawienie progu dla sygnału Emergency </w:t>
      </w:r>
    </w:p>
    <w:p w:rsidR="002040F3" w:rsidRPr="00247C65" w:rsidRDefault="002040F3" w:rsidP="00DB7965">
      <w:pPr>
        <w:pStyle w:val="Akapitzlist"/>
        <w:numPr>
          <w:ilvl w:val="1"/>
          <w:numId w:val="5"/>
        </w:numPr>
        <w:spacing w:after="0" w:line="240" w:lineRule="auto"/>
        <w:rPr>
          <w:rFonts w:ascii="Calibri" w:hAnsi="Calibri" w:cs="Arial"/>
        </w:rPr>
      </w:pPr>
      <w:r w:rsidRPr="00247C65">
        <w:rPr>
          <w:rFonts w:ascii="Calibri" w:hAnsi="Calibri" w:cs="Arial"/>
        </w:rPr>
        <w:t>Po zainstalowaniu li</w:t>
      </w:r>
      <w:r w:rsidR="002128BA" w:rsidRPr="00247C65">
        <w:rPr>
          <w:rFonts w:ascii="Calibri" w:hAnsi="Calibri" w:cs="Arial"/>
        </w:rPr>
        <w:t>cznika wydawana jest komenda &lt;12</w:t>
      </w:r>
      <w:r w:rsidRPr="00247C65">
        <w:rPr>
          <w:rFonts w:ascii="Calibri" w:hAnsi="Calibri" w:cs="Arial"/>
        </w:rPr>
        <w:t xml:space="preserve">&gt; ustawiająca poziom strażnika mocy dla trybu Emergency do zapamiętania </w:t>
      </w:r>
      <w:r w:rsidR="00F31C65" w:rsidRPr="00247C65">
        <w:rPr>
          <w:rFonts w:ascii="Calibri" w:hAnsi="Calibri" w:cs="Arial"/>
        </w:rPr>
        <w:t>w liczniku.</w:t>
      </w:r>
    </w:p>
    <w:p w:rsidR="002040F3" w:rsidRPr="00247C65" w:rsidRDefault="002040F3" w:rsidP="00DB7965">
      <w:pPr>
        <w:pStyle w:val="Akapitzlist"/>
        <w:numPr>
          <w:ilvl w:val="0"/>
          <w:numId w:val="5"/>
        </w:numPr>
        <w:spacing w:after="0" w:line="240" w:lineRule="auto"/>
        <w:rPr>
          <w:rFonts w:ascii="Calibri" w:hAnsi="Calibri" w:cs="Arial"/>
        </w:rPr>
      </w:pPr>
      <w:r w:rsidRPr="00247C65">
        <w:rPr>
          <w:rFonts w:ascii="Calibri" w:hAnsi="Calibri" w:cs="Arial"/>
        </w:rPr>
        <w:t xml:space="preserve">Zadziałanie sygnału Emergency </w:t>
      </w:r>
    </w:p>
    <w:p w:rsidR="002040F3" w:rsidRPr="00247C65" w:rsidRDefault="002040F3" w:rsidP="00DB7965">
      <w:pPr>
        <w:pStyle w:val="Akapitzlist"/>
        <w:numPr>
          <w:ilvl w:val="1"/>
          <w:numId w:val="5"/>
        </w:numPr>
        <w:spacing w:after="0" w:line="240" w:lineRule="auto"/>
        <w:rPr>
          <w:rFonts w:ascii="Calibri" w:hAnsi="Calibri" w:cs="Arial"/>
        </w:rPr>
      </w:pPr>
      <w:r w:rsidRPr="00247C65">
        <w:rPr>
          <w:rFonts w:ascii="Calibri" w:hAnsi="Calibri" w:cs="Arial"/>
        </w:rPr>
        <w:t>Wysłanie sygnału Emergency do aplikacji centralnej przez uprawniony podmiot</w:t>
      </w:r>
    </w:p>
    <w:p w:rsidR="002040F3" w:rsidRPr="00247C65" w:rsidRDefault="002040F3" w:rsidP="00DB7965">
      <w:pPr>
        <w:pStyle w:val="Akapitzlist"/>
        <w:numPr>
          <w:ilvl w:val="1"/>
          <w:numId w:val="5"/>
        </w:numPr>
        <w:spacing w:after="0" w:line="240" w:lineRule="auto"/>
        <w:rPr>
          <w:rFonts w:ascii="Calibri" w:hAnsi="Calibri" w:cs="Arial"/>
        </w:rPr>
      </w:pPr>
      <w:r w:rsidRPr="00247C65">
        <w:rPr>
          <w:rFonts w:ascii="Calibri" w:hAnsi="Calibri" w:cs="Arial"/>
        </w:rPr>
        <w:t xml:space="preserve">Wysłanie przez aplikację centralną (w </w:t>
      </w:r>
      <w:r w:rsidR="002128BA" w:rsidRPr="00247C65">
        <w:rPr>
          <w:rFonts w:ascii="Calibri" w:hAnsi="Calibri" w:cs="Arial"/>
        </w:rPr>
        <w:t>formule rozgłaszania) komend &lt;22</w:t>
      </w:r>
      <w:r w:rsidRPr="00247C65">
        <w:rPr>
          <w:rFonts w:ascii="Calibri" w:hAnsi="Calibri" w:cs="Arial"/>
        </w:rPr>
        <w:t xml:space="preserve">&gt;  aktywujących tryb Emergency i ustawiający dla strażnika mocy poziom ograniczenia zapamiętany w liczniku dla tego trybu. </w:t>
      </w:r>
    </w:p>
    <w:p w:rsidR="002040F3" w:rsidRDefault="002040F3" w:rsidP="00DB7965">
      <w:pPr>
        <w:pStyle w:val="Akapitzlist"/>
        <w:numPr>
          <w:ilvl w:val="1"/>
          <w:numId w:val="5"/>
        </w:numPr>
        <w:spacing w:after="0" w:line="240" w:lineRule="auto"/>
        <w:rPr>
          <w:rFonts w:ascii="Calibri" w:hAnsi="Calibri" w:cs="Arial"/>
        </w:rPr>
      </w:pPr>
      <w:r w:rsidRPr="00247C65">
        <w:rPr>
          <w:rFonts w:ascii="Calibri" w:hAnsi="Calibri" w:cs="Arial"/>
        </w:rPr>
        <w:t>Tryb Emergency w liczniku trwa albo</w:t>
      </w:r>
      <w:r w:rsidR="002128BA" w:rsidRPr="00247C65">
        <w:rPr>
          <w:rFonts w:ascii="Calibri" w:hAnsi="Calibri" w:cs="Arial"/>
        </w:rPr>
        <w:t xml:space="preserve"> do czasu otrzymania komendy &lt;32</w:t>
      </w:r>
      <w:r w:rsidRPr="00247C65">
        <w:rPr>
          <w:rFonts w:ascii="Calibri" w:hAnsi="Calibri" w:cs="Arial"/>
        </w:rPr>
        <w:t xml:space="preserve">&gt;, albo do upływu dwóch godzin, po których następuję automatyczny powrót do normalnego ustawienia strażnika mocy. </w:t>
      </w:r>
    </w:p>
    <w:p w:rsidR="0050548B" w:rsidRDefault="0050548B" w:rsidP="00DB7965">
      <w:pPr>
        <w:pStyle w:val="Akapitzlist"/>
        <w:spacing w:after="0" w:line="240" w:lineRule="auto"/>
        <w:ind w:left="1080"/>
        <w:rPr>
          <w:rFonts w:ascii="Calibri" w:hAnsi="Calibri" w:cs="Arial"/>
        </w:rPr>
      </w:pPr>
    </w:p>
    <w:p w:rsidR="0050548B" w:rsidRDefault="0050548B" w:rsidP="00DB7965">
      <w:pPr>
        <w:pStyle w:val="Akapitzlist"/>
        <w:spacing w:after="0" w:line="240" w:lineRule="auto"/>
        <w:ind w:left="1080"/>
        <w:rPr>
          <w:rFonts w:ascii="Calibri" w:hAnsi="Calibri" w:cs="Arial"/>
        </w:rPr>
      </w:pPr>
    </w:p>
    <w:p w:rsidR="00A728FF" w:rsidRDefault="00A728FF" w:rsidP="00DB7965">
      <w:pPr>
        <w:spacing w:after="0" w:line="240" w:lineRule="auto"/>
        <w:rPr>
          <w:rFonts w:ascii="Calibri" w:hAnsi="Calibri" w:cs="Arial"/>
          <w:b/>
          <w:u w:val="single"/>
        </w:rPr>
      </w:pPr>
      <w:r>
        <w:rPr>
          <w:rFonts w:ascii="Calibri" w:hAnsi="Calibri" w:cs="Arial"/>
          <w:b/>
          <w:u w:val="single"/>
        </w:rPr>
        <w:t>UWAGA</w:t>
      </w:r>
    </w:p>
    <w:p w:rsidR="00A728FF" w:rsidRPr="00A728FF" w:rsidRDefault="00A728FF" w:rsidP="00DB7965">
      <w:pPr>
        <w:spacing w:after="0" w:line="240" w:lineRule="auto"/>
        <w:rPr>
          <w:rFonts w:ascii="Calibri" w:hAnsi="Calibri" w:cs="Arial"/>
        </w:rPr>
      </w:pPr>
    </w:p>
    <w:p w:rsidR="00A12FF1" w:rsidRPr="0050548B" w:rsidRDefault="0050548B" w:rsidP="00DB7965">
      <w:pPr>
        <w:spacing w:after="0" w:line="240" w:lineRule="auto"/>
        <w:rPr>
          <w:rFonts w:ascii="Calibri" w:hAnsi="Calibri" w:cs="Arial"/>
          <w:b/>
          <w:sz w:val="28"/>
          <w:szCs w:val="28"/>
        </w:rPr>
      </w:pPr>
      <w:r>
        <w:rPr>
          <w:b/>
          <w:i/>
          <w:iCs/>
          <w:sz w:val="28"/>
          <w:szCs w:val="28"/>
        </w:rPr>
        <w:t>S</w:t>
      </w:r>
      <w:r w:rsidRPr="0050548B">
        <w:rPr>
          <w:b/>
          <w:i/>
          <w:iCs/>
          <w:sz w:val="28"/>
          <w:szCs w:val="28"/>
        </w:rPr>
        <w:t>ugerowany sposób implementacji w oparciu o model zgodny z DLMS/COSEM zawarto w załączniku 3.3.</w:t>
      </w:r>
      <w:r>
        <w:rPr>
          <w:b/>
          <w:i/>
          <w:iCs/>
          <w:sz w:val="28"/>
          <w:szCs w:val="28"/>
        </w:rPr>
        <w:t>2</w:t>
      </w:r>
      <w:r w:rsidRPr="0050548B">
        <w:rPr>
          <w:b/>
          <w:i/>
          <w:iCs/>
          <w:sz w:val="28"/>
          <w:szCs w:val="28"/>
        </w:rPr>
        <w:t xml:space="preserve"> [Załącznik 3.3.2 Mode</w:t>
      </w:r>
      <w:r>
        <w:rPr>
          <w:b/>
          <w:i/>
          <w:iCs/>
          <w:sz w:val="28"/>
          <w:szCs w:val="28"/>
        </w:rPr>
        <w:t>l_danych_COSEM_EOP_v.6.2.6</w:t>
      </w:r>
      <w:r w:rsidRPr="0050548B">
        <w:rPr>
          <w:b/>
          <w:i/>
          <w:iCs/>
          <w:sz w:val="28"/>
          <w:szCs w:val="28"/>
        </w:rPr>
        <w:t>] w rozdziale ‘4.5 Ogranicznik mocy’</w:t>
      </w:r>
    </w:p>
    <w:sectPr w:rsidR="00A12FF1" w:rsidRPr="0050548B" w:rsidSect="009B29EB">
      <w:headerReference w:type="even" r:id="rId9"/>
      <w:headerReference w:type="default" r:id="rId10"/>
      <w:footerReference w:type="even" r:id="rId11"/>
      <w:footerReference w:type="default" r:id="rId12"/>
      <w:headerReference w:type="first" r:id="rId13"/>
      <w:footerReference w:type="first" r:id="rId14"/>
      <w:pgSz w:w="11906" w:h="16838"/>
      <w:pgMar w:top="678" w:right="991" w:bottom="567" w:left="1418" w:header="426"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46" w:rsidRDefault="00422046" w:rsidP="00305A4E">
      <w:pPr>
        <w:spacing w:after="0" w:line="240" w:lineRule="auto"/>
      </w:pPr>
      <w:r>
        <w:separator/>
      </w:r>
    </w:p>
  </w:endnote>
  <w:endnote w:type="continuationSeparator" w:id="0">
    <w:p w:rsidR="00422046" w:rsidRDefault="00422046" w:rsidP="0030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Default="009B29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Default="009B29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Default="009B2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46" w:rsidRDefault="00422046" w:rsidP="00305A4E">
      <w:pPr>
        <w:spacing w:after="0" w:line="240" w:lineRule="auto"/>
      </w:pPr>
      <w:r>
        <w:separator/>
      </w:r>
    </w:p>
  </w:footnote>
  <w:footnote w:type="continuationSeparator" w:id="0">
    <w:p w:rsidR="00422046" w:rsidRDefault="00422046" w:rsidP="00305A4E">
      <w:pPr>
        <w:spacing w:after="0" w:line="240" w:lineRule="auto"/>
      </w:pPr>
      <w:r>
        <w:continuationSeparator/>
      </w:r>
    </w:p>
  </w:footnote>
  <w:footnote w:id="1">
    <w:p w:rsidR="00AC2BD5" w:rsidRPr="002A39D2" w:rsidRDefault="00AC2BD5">
      <w:pPr>
        <w:pStyle w:val="Tekstprzypisudolnego"/>
        <w:rPr>
          <w:i/>
          <w:sz w:val="18"/>
        </w:rPr>
      </w:pPr>
      <w:r w:rsidRPr="002A39D2">
        <w:rPr>
          <w:rStyle w:val="Odwoanieprzypisudolnego"/>
          <w:sz w:val="18"/>
        </w:rPr>
        <w:footnoteRef/>
      </w:r>
      <w:r w:rsidRPr="002A39D2">
        <w:rPr>
          <w:sz w:val="18"/>
        </w:rPr>
        <w:t xml:space="preserve"> Każdego  zakwalifikowanego do redukcji  na podstawie  procedury interpretacji sygnału </w:t>
      </w:r>
      <w:r w:rsidR="00DB01AC" w:rsidRPr="002A39D2">
        <w:rPr>
          <w:sz w:val="18"/>
        </w:rPr>
        <w:t>„</w:t>
      </w:r>
      <w:proofErr w:type="spellStart"/>
      <w:r w:rsidRPr="002A39D2">
        <w:rPr>
          <w:i/>
          <w:sz w:val="18"/>
        </w:rPr>
        <w:t>Emergency</w:t>
      </w:r>
      <w:proofErr w:type="spellEnd"/>
      <w:r w:rsidR="00DB01AC" w:rsidRPr="002A39D2">
        <w:rPr>
          <w:i/>
          <w:sz w:val="18"/>
        </w:rPr>
        <w:t>”</w:t>
      </w:r>
      <w:r w:rsidRPr="002A39D2">
        <w:rPr>
          <w:i/>
          <w:sz w:val="18"/>
        </w:rPr>
        <w:t xml:space="preserve"> </w:t>
      </w:r>
      <w:r w:rsidRPr="002A39D2">
        <w:rPr>
          <w:sz w:val="18"/>
        </w:rPr>
        <w:t>otrzymanego od OSP. Na obszarze zasilanym ze wskazanej stacji 220/400/110 kV znajduje się na ogół wiele stacji SN</w:t>
      </w:r>
      <w:r w:rsidR="006D1AAC" w:rsidRPr="002A39D2">
        <w:rPr>
          <w:sz w:val="18"/>
        </w:rPr>
        <w:t xml:space="preserve"> i może  się tak zdarzyć, ze  nie wszystkie  zostaną  zaangażowane w proces „konsumowania”  sygnału </w:t>
      </w:r>
      <w:r w:rsidR="00DB01AC" w:rsidRPr="002A39D2">
        <w:rPr>
          <w:sz w:val="18"/>
        </w:rPr>
        <w:t>„</w:t>
      </w:r>
      <w:r w:rsidR="006D1AAC" w:rsidRPr="002A39D2">
        <w:rPr>
          <w:i/>
          <w:sz w:val="18"/>
        </w:rPr>
        <w:t>Emergency</w:t>
      </w:r>
      <w:r w:rsidR="00DB01AC" w:rsidRPr="002A39D2">
        <w:rPr>
          <w:i/>
          <w:sz w:val="18"/>
        </w:rPr>
        <w:t>”.</w:t>
      </w:r>
    </w:p>
  </w:footnote>
  <w:footnote w:id="2">
    <w:p w:rsidR="00BD3850" w:rsidRPr="002A39D2" w:rsidRDefault="00BD3850">
      <w:pPr>
        <w:pStyle w:val="Tekstprzypisudolnego"/>
        <w:rPr>
          <w:sz w:val="18"/>
        </w:rPr>
      </w:pPr>
      <w:r w:rsidRPr="002A39D2">
        <w:rPr>
          <w:rStyle w:val="Odwoanieprzypisudolnego"/>
          <w:sz w:val="18"/>
        </w:rPr>
        <w:footnoteRef/>
      </w:r>
      <w:r w:rsidRPr="002A39D2">
        <w:rPr>
          <w:sz w:val="18"/>
        </w:rPr>
        <w:t xml:space="preserve"> W przypadku klientów grup G i C1 rozumianej jako  część sieciowa umowy kompleksowej</w:t>
      </w:r>
    </w:p>
  </w:footnote>
  <w:footnote w:id="3">
    <w:p w:rsidR="00305A4E" w:rsidRPr="002A39D2" w:rsidRDefault="00305A4E" w:rsidP="00305A4E">
      <w:pPr>
        <w:pStyle w:val="Tekstprzypisudolnego"/>
        <w:rPr>
          <w:sz w:val="18"/>
        </w:rPr>
      </w:pPr>
      <w:r w:rsidRPr="002A39D2">
        <w:rPr>
          <w:rStyle w:val="Odwoanieprzypisudolnego"/>
          <w:sz w:val="18"/>
        </w:rPr>
        <w:footnoteRef/>
      </w:r>
      <w:r w:rsidRPr="002A39D2">
        <w:rPr>
          <w:sz w:val="18"/>
        </w:rPr>
        <w:t xml:space="preserve"> Adres poczty  elektronicznej, numer telefonu komórkowego lub wskazanie innego kanału komunikacji  z odbiorcą na potrzeby odbierania  ostrzeżeń o ograniczeniach mocy, awariach itp. </w:t>
      </w:r>
    </w:p>
  </w:footnote>
  <w:footnote w:id="4">
    <w:p w:rsidR="002B1691" w:rsidRPr="002A39D2" w:rsidRDefault="002B1691">
      <w:pPr>
        <w:pStyle w:val="Tekstprzypisudolnego"/>
        <w:rPr>
          <w:sz w:val="18"/>
        </w:rPr>
      </w:pPr>
      <w:r w:rsidRPr="002A39D2">
        <w:rPr>
          <w:rStyle w:val="Odwoanieprzypisudolnego"/>
          <w:sz w:val="18"/>
        </w:rPr>
        <w:footnoteRef/>
      </w:r>
      <w:r w:rsidRPr="002A39D2">
        <w:rPr>
          <w:sz w:val="18"/>
        </w:rPr>
        <w:t xml:space="preserve"> </w:t>
      </w:r>
      <w:r w:rsidRPr="002A39D2">
        <w:rPr>
          <w:rFonts w:ascii="Arial" w:hAnsi="Arial" w:cs="Arial"/>
          <w:sz w:val="18"/>
        </w:rPr>
        <w:t>np. oświetlenie krytyczne ze względów bezpieczeństwa, uliczna sygnalizacja świetlna, zasilanie wind, układów sterujących ogrzewaniem nieelektrycznym, hydroforni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Default="009B29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Pr="009B29EB" w:rsidRDefault="009B29EB" w:rsidP="009B29EB">
    <w:pPr>
      <w:spacing w:after="0" w:line="240" w:lineRule="auto"/>
      <w:jc w:val="center"/>
      <w:rPr>
        <w:rFonts w:ascii="Calibri" w:eastAsia="MS Mincho" w:hAnsi="Calibri" w:cs="Times New Roman"/>
        <w:szCs w:val="24"/>
        <w:lang w:eastAsia="pl-PL"/>
      </w:rPr>
    </w:pPr>
    <w:r w:rsidRPr="009B29EB">
      <w:rPr>
        <w:rFonts w:ascii="Calibri" w:eastAsia="MS Mincho" w:hAnsi="Calibri" w:cs="Times New Roman"/>
        <w:szCs w:val="24"/>
        <w:lang w:eastAsia="pl-PL"/>
      </w:rPr>
      <w:t>Zał. nr 1.3 do ogłoszenia o dialogu technicznym DT/2/17</w:t>
    </w:r>
    <w:r w:rsidRPr="009B29EB">
      <w:rPr>
        <w:rFonts w:ascii="Calibri" w:eastAsia="MS Mincho" w:hAnsi="Calibri" w:cs="Times New Roman"/>
        <w:i/>
        <w:szCs w:val="24"/>
        <w:lang w:eastAsia="pl-PL"/>
      </w:rPr>
      <w:t xml:space="preserve"> </w:t>
    </w:r>
    <w:r w:rsidRPr="009B29EB">
      <w:rPr>
        <w:rFonts w:ascii="Calibri" w:eastAsia="MS Mincho" w:hAnsi="Calibri" w:cs="Times New Roman"/>
        <w:szCs w:val="24"/>
        <w:lang w:eastAsia="pl-PL"/>
      </w:rPr>
      <w:t xml:space="preserve">– </w:t>
    </w:r>
    <w:r w:rsidRPr="009B29EB">
      <w:rPr>
        <w:rFonts w:ascii="Calibri" w:eastAsia="MS Mincho" w:hAnsi="Calibri" w:cs="Times New Roman"/>
        <w:szCs w:val="24"/>
        <w:lang w:eastAsia="pl-PL"/>
      </w:rPr>
      <w:t>Opis funkcjonalności w zakresie zarządzania stroną popytową</w:t>
    </w:r>
  </w:p>
  <w:p w:rsidR="009B29EB" w:rsidRPr="009B29EB" w:rsidRDefault="009B29EB" w:rsidP="009B29EB">
    <w:pPr>
      <w:spacing w:after="0" w:line="240" w:lineRule="auto"/>
      <w:jc w:val="center"/>
      <w:rPr>
        <w:rFonts w:ascii="Calibri" w:eastAsia="MS Mincho" w:hAnsi="Calibri" w:cs="Times New Roman"/>
        <w:sz w:val="24"/>
        <w:szCs w:val="24"/>
        <w:lang w:eastAsia="pl-PL"/>
      </w:rPr>
    </w:pPr>
    <w:bookmarkStart w:id="0" w:name="_GoBack"/>
    <w:bookmarkEnd w:id="0"/>
    <w:r w:rsidRPr="009B29EB">
      <w:rPr>
        <w:rFonts w:ascii="Calibri" w:eastAsia="MS Mincho" w:hAnsi="Calibri" w:cs="Times New Roman"/>
        <w:noProof/>
        <w:sz w:val="24"/>
        <w:szCs w:val="24"/>
        <w:lang w:eastAsia="pl-PL"/>
      </w:rPr>
      <mc:AlternateContent>
        <mc:Choice Requires="wps">
          <w:drawing>
            <wp:anchor distT="0" distB="0" distL="114300" distR="114300" simplePos="0" relativeHeight="251659264" behindDoc="0" locked="0" layoutInCell="1" allowOverlap="1" wp14:anchorId="0B8EF290" wp14:editId="05FC341D">
              <wp:simplePos x="0" y="0"/>
              <wp:positionH relativeFrom="column">
                <wp:posOffset>67768</wp:posOffset>
              </wp:positionH>
              <wp:positionV relativeFrom="paragraph">
                <wp:posOffset>12065</wp:posOffset>
              </wp:positionV>
              <wp:extent cx="8913672" cy="5434"/>
              <wp:effectExtent l="0" t="0" r="27305" b="45720"/>
              <wp:wrapNone/>
              <wp:docPr id="24" name="Łącznik prosty 4"/>
              <wp:cNvGraphicFramePr/>
              <a:graphic xmlns:a="http://schemas.openxmlformats.org/drawingml/2006/main">
                <a:graphicData uri="http://schemas.microsoft.com/office/word/2010/wordprocessingShape">
                  <wps:wsp>
                    <wps:cNvCnPr/>
                    <wps:spPr>
                      <a:xfrm flipV="1">
                        <a:off x="0" y="0"/>
                        <a:ext cx="8913672" cy="543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5pt" to="70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" strokecolor="windowText"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EB" w:rsidRDefault="009B2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FC2"/>
    <w:multiLevelType w:val="hybridMultilevel"/>
    <w:tmpl w:val="635E8D00"/>
    <w:lvl w:ilvl="0" w:tplc="E0CC71B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71E1D42"/>
    <w:multiLevelType w:val="hybridMultilevel"/>
    <w:tmpl w:val="2C6215DC"/>
    <w:lvl w:ilvl="0" w:tplc="7E0AB596">
      <w:start w:val="1"/>
      <w:numFmt w:val="decimal"/>
      <w:lvlText w:val="%1)"/>
      <w:lvlJc w:val="left"/>
      <w:pPr>
        <w:tabs>
          <w:tab w:val="num" w:pos="734"/>
        </w:tabs>
        <w:ind w:left="7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681607"/>
    <w:multiLevelType w:val="hybridMultilevel"/>
    <w:tmpl w:val="314216A2"/>
    <w:lvl w:ilvl="0" w:tplc="C2061CF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8709CE"/>
    <w:multiLevelType w:val="hybridMultilevel"/>
    <w:tmpl w:val="85AECF0E"/>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4">
    <w:nsid w:val="28E501B9"/>
    <w:multiLevelType w:val="hybridMultilevel"/>
    <w:tmpl w:val="CE1234A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81C3AE9"/>
    <w:multiLevelType w:val="hybridMultilevel"/>
    <w:tmpl w:val="737600C8"/>
    <w:lvl w:ilvl="0" w:tplc="E0CC71B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nsid w:val="3E383A68"/>
    <w:multiLevelType w:val="hybridMultilevel"/>
    <w:tmpl w:val="513CC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06F1171"/>
    <w:multiLevelType w:val="hybridMultilevel"/>
    <w:tmpl w:val="BEE6F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846C12"/>
    <w:multiLevelType w:val="hybridMultilevel"/>
    <w:tmpl w:val="9AB0F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F41079"/>
    <w:multiLevelType w:val="hybridMultilevel"/>
    <w:tmpl w:val="06869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C53DBC"/>
    <w:multiLevelType w:val="hybridMultilevel"/>
    <w:tmpl w:val="24402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1E8189E"/>
    <w:multiLevelType w:val="hybridMultilevel"/>
    <w:tmpl w:val="8242A7E4"/>
    <w:lvl w:ilvl="0" w:tplc="BCA4822E">
      <w:start w:val="1"/>
      <w:numFmt w:val="lowerLetter"/>
      <w:lvlText w:val="%1)"/>
      <w:lvlJc w:val="left"/>
      <w:pPr>
        <w:ind w:left="3082" w:hanging="1721"/>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12">
    <w:nsid w:val="73461F39"/>
    <w:multiLevelType w:val="hybridMultilevel"/>
    <w:tmpl w:val="47D63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6E5013"/>
    <w:multiLevelType w:val="multilevel"/>
    <w:tmpl w:val="C0CE4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9"/>
  </w:num>
  <w:num w:numId="4">
    <w:abstractNumId w:val="8"/>
  </w:num>
  <w:num w:numId="5">
    <w:abstractNumId w:val="4"/>
  </w:num>
  <w:num w:numId="6">
    <w:abstractNumId w:val="11"/>
  </w:num>
  <w:num w:numId="7">
    <w:abstractNumId w:val="0"/>
  </w:num>
  <w:num w:numId="8">
    <w:abstractNumId w:val="13"/>
  </w:num>
  <w:num w:numId="9">
    <w:abstractNumId w:val="12"/>
  </w:num>
  <w:num w:numId="10">
    <w:abstractNumId w:val="5"/>
  </w:num>
  <w:num w:numId="11">
    <w:abstractNumId w:val="10"/>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proofState w:spelling="clean"/>
  <w:documentProtection w:edit="comment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BB"/>
    <w:rsid w:val="000610A2"/>
    <w:rsid w:val="0007206E"/>
    <w:rsid w:val="000A28D1"/>
    <w:rsid w:val="000D393B"/>
    <w:rsid w:val="000E1408"/>
    <w:rsid w:val="0010773E"/>
    <w:rsid w:val="00115C13"/>
    <w:rsid w:val="00131697"/>
    <w:rsid w:val="00150AD5"/>
    <w:rsid w:val="00193ED2"/>
    <w:rsid w:val="001B3946"/>
    <w:rsid w:val="001C5302"/>
    <w:rsid w:val="001D380D"/>
    <w:rsid w:val="001D4AD8"/>
    <w:rsid w:val="002040F3"/>
    <w:rsid w:val="002128BA"/>
    <w:rsid w:val="002202B6"/>
    <w:rsid w:val="00221413"/>
    <w:rsid w:val="002240F8"/>
    <w:rsid w:val="00247C65"/>
    <w:rsid w:val="0029694B"/>
    <w:rsid w:val="002A39D2"/>
    <w:rsid w:val="002A49EC"/>
    <w:rsid w:val="002B1691"/>
    <w:rsid w:val="002F2D80"/>
    <w:rsid w:val="00305A4E"/>
    <w:rsid w:val="00337963"/>
    <w:rsid w:val="00372E30"/>
    <w:rsid w:val="00377302"/>
    <w:rsid w:val="003773EF"/>
    <w:rsid w:val="003947A7"/>
    <w:rsid w:val="00395FB8"/>
    <w:rsid w:val="003A1F32"/>
    <w:rsid w:val="003E2ABB"/>
    <w:rsid w:val="0041396E"/>
    <w:rsid w:val="00422046"/>
    <w:rsid w:val="00432230"/>
    <w:rsid w:val="004714AE"/>
    <w:rsid w:val="00472C29"/>
    <w:rsid w:val="0048153A"/>
    <w:rsid w:val="004D5EA7"/>
    <w:rsid w:val="004E22AE"/>
    <w:rsid w:val="004F3EB8"/>
    <w:rsid w:val="00500B26"/>
    <w:rsid w:val="0050548B"/>
    <w:rsid w:val="00546793"/>
    <w:rsid w:val="00552019"/>
    <w:rsid w:val="005841A7"/>
    <w:rsid w:val="005D35DE"/>
    <w:rsid w:val="005D4D85"/>
    <w:rsid w:val="00605CD4"/>
    <w:rsid w:val="0060766D"/>
    <w:rsid w:val="00612815"/>
    <w:rsid w:val="006468E9"/>
    <w:rsid w:val="0069312E"/>
    <w:rsid w:val="00696212"/>
    <w:rsid w:val="006A2E64"/>
    <w:rsid w:val="006D1AAC"/>
    <w:rsid w:val="00724D52"/>
    <w:rsid w:val="0072695E"/>
    <w:rsid w:val="0073529A"/>
    <w:rsid w:val="00743318"/>
    <w:rsid w:val="0074352B"/>
    <w:rsid w:val="00773E20"/>
    <w:rsid w:val="00791ADA"/>
    <w:rsid w:val="007A00A7"/>
    <w:rsid w:val="007B79B3"/>
    <w:rsid w:val="007C38D7"/>
    <w:rsid w:val="008066E8"/>
    <w:rsid w:val="008153CA"/>
    <w:rsid w:val="00820487"/>
    <w:rsid w:val="008635F3"/>
    <w:rsid w:val="008A60DE"/>
    <w:rsid w:val="008B630D"/>
    <w:rsid w:val="008D7E3F"/>
    <w:rsid w:val="00914192"/>
    <w:rsid w:val="00965FBA"/>
    <w:rsid w:val="009847D1"/>
    <w:rsid w:val="0099774A"/>
    <w:rsid w:val="009B1B8C"/>
    <w:rsid w:val="009B29EB"/>
    <w:rsid w:val="009C2694"/>
    <w:rsid w:val="009D0F2E"/>
    <w:rsid w:val="009D29B7"/>
    <w:rsid w:val="009D668E"/>
    <w:rsid w:val="009F3ADF"/>
    <w:rsid w:val="00A00760"/>
    <w:rsid w:val="00A064A7"/>
    <w:rsid w:val="00A12FF1"/>
    <w:rsid w:val="00A32CF9"/>
    <w:rsid w:val="00A41BDC"/>
    <w:rsid w:val="00A728FF"/>
    <w:rsid w:val="00A72C3D"/>
    <w:rsid w:val="00AC2267"/>
    <w:rsid w:val="00AC2BD5"/>
    <w:rsid w:val="00AE2A13"/>
    <w:rsid w:val="00B07D28"/>
    <w:rsid w:val="00B12EF1"/>
    <w:rsid w:val="00B22AA6"/>
    <w:rsid w:val="00B240B2"/>
    <w:rsid w:val="00B95E95"/>
    <w:rsid w:val="00BD3850"/>
    <w:rsid w:val="00BE3FEE"/>
    <w:rsid w:val="00C20571"/>
    <w:rsid w:val="00C739EE"/>
    <w:rsid w:val="00C742F7"/>
    <w:rsid w:val="00C879E3"/>
    <w:rsid w:val="00CA4E1A"/>
    <w:rsid w:val="00D53DC6"/>
    <w:rsid w:val="00D668B7"/>
    <w:rsid w:val="00DB01AC"/>
    <w:rsid w:val="00DB75E6"/>
    <w:rsid w:val="00DB7965"/>
    <w:rsid w:val="00DC31D9"/>
    <w:rsid w:val="00DF1448"/>
    <w:rsid w:val="00E02847"/>
    <w:rsid w:val="00E053C8"/>
    <w:rsid w:val="00E26B76"/>
    <w:rsid w:val="00E46365"/>
    <w:rsid w:val="00E473D0"/>
    <w:rsid w:val="00E549FF"/>
    <w:rsid w:val="00E70093"/>
    <w:rsid w:val="00E86E6F"/>
    <w:rsid w:val="00EB7BDD"/>
    <w:rsid w:val="00F13277"/>
    <w:rsid w:val="00F31C65"/>
    <w:rsid w:val="00F5021E"/>
    <w:rsid w:val="00F81891"/>
    <w:rsid w:val="00F9361F"/>
    <w:rsid w:val="00FC5BFA"/>
    <w:rsid w:val="00FC6CC3"/>
    <w:rsid w:val="00FF2A29"/>
    <w:rsid w:val="00FF5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A06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2A29"/>
    <w:pPr>
      <w:ind w:left="720"/>
      <w:contextualSpacing/>
    </w:pPr>
  </w:style>
  <w:style w:type="paragraph" w:styleId="NormalnyWeb">
    <w:name w:val="Normal (Web)"/>
    <w:basedOn w:val="Normalny"/>
    <w:uiPriority w:val="99"/>
    <w:semiHidden/>
    <w:unhideWhenUsed/>
    <w:rsid w:val="00305A4E"/>
    <w:pPr>
      <w:spacing w:before="100" w:beforeAutospacing="1" w:after="100" w:afterAutospacing="1" w:line="240" w:lineRule="auto"/>
    </w:pPr>
    <w:rPr>
      <w:rFonts w:ascii="Tahoma" w:hAnsi="Tahoma" w:cs="Tahoma"/>
      <w:sz w:val="20"/>
      <w:szCs w:val="20"/>
      <w:lang w:eastAsia="pl-PL"/>
    </w:rPr>
  </w:style>
  <w:style w:type="paragraph" w:styleId="Tekstprzypisudolnego">
    <w:name w:val="footnote text"/>
    <w:basedOn w:val="Normalny"/>
    <w:link w:val="TekstprzypisudolnegoZnak"/>
    <w:uiPriority w:val="99"/>
    <w:semiHidden/>
    <w:unhideWhenUsed/>
    <w:rsid w:val="00305A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A4E"/>
    <w:rPr>
      <w:sz w:val="20"/>
      <w:szCs w:val="20"/>
    </w:rPr>
  </w:style>
  <w:style w:type="character" w:styleId="Odwoanieprzypisudolnego">
    <w:name w:val="footnote reference"/>
    <w:basedOn w:val="Domylnaczcionkaakapitu"/>
    <w:uiPriority w:val="99"/>
    <w:semiHidden/>
    <w:unhideWhenUsed/>
    <w:rsid w:val="00305A4E"/>
    <w:rPr>
      <w:vertAlign w:val="superscript"/>
    </w:rPr>
  </w:style>
  <w:style w:type="table" w:styleId="Tabela-Siatka">
    <w:name w:val="Table Grid"/>
    <w:basedOn w:val="Standardowy"/>
    <w:uiPriority w:val="59"/>
    <w:rsid w:val="0030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5A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A4E"/>
    <w:rPr>
      <w:rFonts w:ascii="Tahoma" w:hAnsi="Tahoma" w:cs="Tahoma"/>
      <w:sz w:val="16"/>
      <w:szCs w:val="16"/>
    </w:rPr>
  </w:style>
  <w:style w:type="paragraph" w:styleId="Tekstprzypisukocowego">
    <w:name w:val="endnote text"/>
    <w:basedOn w:val="Normalny"/>
    <w:link w:val="TekstprzypisukocowegoZnak"/>
    <w:uiPriority w:val="99"/>
    <w:semiHidden/>
    <w:unhideWhenUsed/>
    <w:rsid w:val="003A1F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1F32"/>
    <w:rPr>
      <w:sz w:val="20"/>
      <w:szCs w:val="20"/>
    </w:rPr>
  </w:style>
  <w:style w:type="character" w:styleId="Odwoanieprzypisukocowego">
    <w:name w:val="endnote reference"/>
    <w:basedOn w:val="Domylnaczcionkaakapitu"/>
    <w:uiPriority w:val="99"/>
    <w:semiHidden/>
    <w:unhideWhenUsed/>
    <w:rsid w:val="003A1F32"/>
    <w:rPr>
      <w:vertAlign w:val="superscript"/>
    </w:rPr>
  </w:style>
  <w:style w:type="character" w:styleId="Odwoaniedokomentarza">
    <w:name w:val="annotation reference"/>
    <w:basedOn w:val="Domylnaczcionkaakapitu"/>
    <w:uiPriority w:val="99"/>
    <w:semiHidden/>
    <w:unhideWhenUsed/>
    <w:rsid w:val="00E70093"/>
    <w:rPr>
      <w:sz w:val="16"/>
      <w:szCs w:val="16"/>
    </w:rPr>
  </w:style>
  <w:style w:type="paragraph" w:styleId="Tekstkomentarza">
    <w:name w:val="annotation text"/>
    <w:basedOn w:val="Normalny"/>
    <w:link w:val="TekstkomentarzaZnak"/>
    <w:uiPriority w:val="99"/>
    <w:semiHidden/>
    <w:unhideWhenUsed/>
    <w:rsid w:val="00E700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0093"/>
    <w:rPr>
      <w:sz w:val="20"/>
      <w:szCs w:val="20"/>
    </w:rPr>
  </w:style>
  <w:style w:type="paragraph" w:styleId="Tematkomentarza">
    <w:name w:val="annotation subject"/>
    <w:basedOn w:val="Tekstkomentarza"/>
    <w:next w:val="Tekstkomentarza"/>
    <w:link w:val="TematkomentarzaZnak"/>
    <w:uiPriority w:val="99"/>
    <w:semiHidden/>
    <w:unhideWhenUsed/>
    <w:rsid w:val="00E70093"/>
    <w:rPr>
      <w:b/>
      <w:bCs/>
    </w:rPr>
  </w:style>
  <w:style w:type="character" w:customStyle="1" w:styleId="TematkomentarzaZnak">
    <w:name w:val="Temat komentarza Znak"/>
    <w:basedOn w:val="TekstkomentarzaZnak"/>
    <w:link w:val="Tematkomentarza"/>
    <w:uiPriority w:val="99"/>
    <w:semiHidden/>
    <w:rsid w:val="00E70093"/>
    <w:rPr>
      <w:b/>
      <w:bCs/>
      <w:sz w:val="20"/>
      <w:szCs w:val="20"/>
    </w:rPr>
  </w:style>
  <w:style w:type="character" w:customStyle="1" w:styleId="Nagwek3Znak">
    <w:name w:val="Nagłówek 3 Znak"/>
    <w:basedOn w:val="Domylnaczcionkaakapitu"/>
    <w:link w:val="Nagwek3"/>
    <w:uiPriority w:val="9"/>
    <w:rsid w:val="00A064A7"/>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A007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760"/>
  </w:style>
  <w:style w:type="paragraph" w:styleId="Stopka">
    <w:name w:val="footer"/>
    <w:basedOn w:val="Normalny"/>
    <w:link w:val="StopkaZnak"/>
    <w:uiPriority w:val="99"/>
    <w:unhideWhenUsed/>
    <w:rsid w:val="00A007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760"/>
  </w:style>
  <w:style w:type="paragraph" w:customStyle="1" w:styleId="Default">
    <w:name w:val="Default"/>
    <w:rsid w:val="007A00A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A06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2A29"/>
    <w:pPr>
      <w:ind w:left="720"/>
      <w:contextualSpacing/>
    </w:pPr>
  </w:style>
  <w:style w:type="paragraph" w:styleId="NormalnyWeb">
    <w:name w:val="Normal (Web)"/>
    <w:basedOn w:val="Normalny"/>
    <w:uiPriority w:val="99"/>
    <w:semiHidden/>
    <w:unhideWhenUsed/>
    <w:rsid w:val="00305A4E"/>
    <w:pPr>
      <w:spacing w:before="100" w:beforeAutospacing="1" w:after="100" w:afterAutospacing="1" w:line="240" w:lineRule="auto"/>
    </w:pPr>
    <w:rPr>
      <w:rFonts w:ascii="Tahoma" w:hAnsi="Tahoma" w:cs="Tahoma"/>
      <w:sz w:val="20"/>
      <w:szCs w:val="20"/>
      <w:lang w:eastAsia="pl-PL"/>
    </w:rPr>
  </w:style>
  <w:style w:type="paragraph" w:styleId="Tekstprzypisudolnego">
    <w:name w:val="footnote text"/>
    <w:basedOn w:val="Normalny"/>
    <w:link w:val="TekstprzypisudolnegoZnak"/>
    <w:uiPriority w:val="99"/>
    <w:semiHidden/>
    <w:unhideWhenUsed/>
    <w:rsid w:val="00305A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A4E"/>
    <w:rPr>
      <w:sz w:val="20"/>
      <w:szCs w:val="20"/>
    </w:rPr>
  </w:style>
  <w:style w:type="character" w:styleId="Odwoanieprzypisudolnego">
    <w:name w:val="footnote reference"/>
    <w:basedOn w:val="Domylnaczcionkaakapitu"/>
    <w:uiPriority w:val="99"/>
    <w:semiHidden/>
    <w:unhideWhenUsed/>
    <w:rsid w:val="00305A4E"/>
    <w:rPr>
      <w:vertAlign w:val="superscript"/>
    </w:rPr>
  </w:style>
  <w:style w:type="table" w:styleId="Tabela-Siatka">
    <w:name w:val="Table Grid"/>
    <w:basedOn w:val="Standardowy"/>
    <w:uiPriority w:val="59"/>
    <w:rsid w:val="0030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5A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A4E"/>
    <w:rPr>
      <w:rFonts w:ascii="Tahoma" w:hAnsi="Tahoma" w:cs="Tahoma"/>
      <w:sz w:val="16"/>
      <w:szCs w:val="16"/>
    </w:rPr>
  </w:style>
  <w:style w:type="paragraph" w:styleId="Tekstprzypisukocowego">
    <w:name w:val="endnote text"/>
    <w:basedOn w:val="Normalny"/>
    <w:link w:val="TekstprzypisukocowegoZnak"/>
    <w:uiPriority w:val="99"/>
    <w:semiHidden/>
    <w:unhideWhenUsed/>
    <w:rsid w:val="003A1F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1F32"/>
    <w:rPr>
      <w:sz w:val="20"/>
      <w:szCs w:val="20"/>
    </w:rPr>
  </w:style>
  <w:style w:type="character" w:styleId="Odwoanieprzypisukocowego">
    <w:name w:val="endnote reference"/>
    <w:basedOn w:val="Domylnaczcionkaakapitu"/>
    <w:uiPriority w:val="99"/>
    <w:semiHidden/>
    <w:unhideWhenUsed/>
    <w:rsid w:val="003A1F32"/>
    <w:rPr>
      <w:vertAlign w:val="superscript"/>
    </w:rPr>
  </w:style>
  <w:style w:type="character" w:styleId="Odwoaniedokomentarza">
    <w:name w:val="annotation reference"/>
    <w:basedOn w:val="Domylnaczcionkaakapitu"/>
    <w:uiPriority w:val="99"/>
    <w:semiHidden/>
    <w:unhideWhenUsed/>
    <w:rsid w:val="00E70093"/>
    <w:rPr>
      <w:sz w:val="16"/>
      <w:szCs w:val="16"/>
    </w:rPr>
  </w:style>
  <w:style w:type="paragraph" w:styleId="Tekstkomentarza">
    <w:name w:val="annotation text"/>
    <w:basedOn w:val="Normalny"/>
    <w:link w:val="TekstkomentarzaZnak"/>
    <w:uiPriority w:val="99"/>
    <w:semiHidden/>
    <w:unhideWhenUsed/>
    <w:rsid w:val="00E700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0093"/>
    <w:rPr>
      <w:sz w:val="20"/>
      <w:szCs w:val="20"/>
    </w:rPr>
  </w:style>
  <w:style w:type="paragraph" w:styleId="Tematkomentarza">
    <w:name w:val="annotation subject"/>
    <w:basedOn w:val="Tekstkomentarza"/>
    <w:next w:val="Tekstkomentarza"/>
    <w:link w:val="TematkomentarzaZnak"/>
    <w:uiPriority w:val="99"/>
    <w:semiHidden/>
    <w:unhideWhenUsed/>
    <w:rsid w:val="00E70093"/>
    <w:rPr>
      <w:b/>
      <w:bCs/>
    </w:rPr>
  </w:style>
  <w:style w:type="character" w:customStyle="1" w:styleId="TematkomentarzaZnak">
    <w:name w:val="Temat komentarza Znak"/>
    <w:basedOn w:val="TekstkomentarzaZnak"/>
    <w:link w:val="Tematkomentarza"/>
    <w:uiPriority w:val="99"/>
    <w:semiHidden/>
    <w:rsid w:val="00E70093"/>
    <w:rPr>
      <w:b/>
      <w:bCs/>
      <w:sz w:val="20"/>
      <w:szCs w:val="20"/>
    </w:rPr>
  </w:style>
  <w:style w:type="character" w:customStyle="1" w:styleId="Nagwek3Znak">
    <w:name w:val="Nagłówek 3 Znak"/>
    <w:basedOn w:val="Domylnaczcionkaakapitu"/>
    <w:link w:val="Nagwek3"/>
    <w:uiPriority w:val="9"/>
    <w:rsid w:val="00A064A7"/>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A007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760"/>
  </w:style>
  <w:style w:type="paragraph" w:styleId="Stopka">
    <w:name w:val="footer"/>
    <w:basedOn w:val="Normalny"/>
    <w:link w:val="StopkaZnak"/>
    <w:uiPriority w:val="99"/>
    <w:unhideWhenUsed/>
    <w:rsid w:val="00A007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760"/>
  </w:style>
  <w:style w:type="paragraph" w:customStyle="1" w:styleId="Default">
    <w:name w:val="Default"/>
    <w:rsid w:val="007A00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0F22-FFD9-4EB3-A744-2330EF16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3762</Words>
  <Characters>22573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2016-11-02T09:28:00Z</dcterms:created>
  <dcterms:modified xsi:type="dcterms:W3CDTF">2017-03-01T08:12:00Z</dcterms:modified>
</cp:coreProperties>
</file>